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w:t>
      </w:r>
    </w:p>
    <w:p w:rsidR="006E24F8" w:rsidRDefault="006E24F8" w:rsidP="007D1107">
      <w:pPr>
        <w:jc w:val="center"/>
        <w:rPr>
          <w:b/>
          <w:sz w:val="28"/>
          <w:szCs w:val="28"/>
        </w:rPr>
      </w:pPr>
    </w:p>
    <w:p w:rsidR="006E24F8" w:rsidRPr="00367036" w:rsidRDefault="006E24F8" w:rsidP="006E24F8">
      <w:pPr>
        <w:jc w:val="center"/>
        <w:rPr>
          <w:b/>
          <w:sz w:val="28"/>
          <w:szCs w:val="28"/>
        </w:rPr>
      </w:pPr>
      <w:r w:rsidRPr="00367036">
        <w:rPr>
          <w:b/>
          <w:sz w:val="28"/>
          <w:szCs w:val="28"/>
        </w:rPr>
        <w:t xml:space="preserve">Департамент финансовых рынков и </w:t>
      </w:r>
      <w:r>
        <w:rPr>
          <w:b/>
          <w:sz w:val="28"/>
          <w:szCs w:val="28"/>
        </w:rPr>
        <w:t>финансового инжиниринга</w:t>
      </w:r>
    </w:p>
    <w:p w:rsidR="00F429F8" w:rsidRPr="00F429F8" w:rsidRDefault="006E24F8" w:rsidP="006E24F8">
      <w:pPr>
        <w:jc w:val="center"/>
        <w:rPr>
          <w:color w:val="000000"/>
          <w:sz w:val="28"/>
          <w:szCs w:val="28"/>
        </w:rPr>
      </w:pPr>
      <w:r w:rsidRPr="004B2F99">
        <w:rPr>
          <w:b/>
          <w:sz w:val="28"/>
          <w:szCs w:val="28"/>
        </w:rPr>
        <w:t>Финансового факультета</w:t>
      </w:r>
    </w:p>
    <w:p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8F684F" w:rsidRPr="00F429F8" w:rsidTr="00F65308">
        <w:tc>
          <w:tcPr>
            <w:tcW w:w="2587" w:type="pct"/>
          </w:tcPr>
          <w:p w:rsidR="008F684F" w:rsidRPr="00F429F8" w:rsidRDefault="008F684F" w:rsidP="008F684F">
            <w:pPr>
              <w:jc w:val="center"/>
              <w:rPr>
                <w:color w:val="000000"/>
                <w:sz w:val="28"/>
                <w:szCs w:val="28"/>
              </w:rPr>
            </w:pPr>
          </w:p>
          <w:p w:rsidR="008F684F" w:rsidRPr="00F429F8" w:rsidRDefault="008F684F" w:rsidP="008F684F">
            <w:pPr>
              <w:jc w:val="center"/>
              <w:rPr>
                <w:color w:val="000000"/>
                <w:sz w:val="28"/>
                <w:szCs w:val="28"/>
              </w:rPr>
            </w:pPr>
          </w:p>
        </w:tc>
        <w:tc>
          <w:tcPr>
            <w:tcW w:w="2413" w:type="pct"/>
          </w:tcPr>
          <w:p w:rsidR="006E24F8" w:rsidRDefault="008F684F" w:rsidP="008F684F">
            <w:pPr>
              <w:tabs>
                <w:tab w:val="left" w:pos="270"/>
              </w:tabs>
              <w:spacing w:before="240" w:after="200"/>
              <w:rPr>
                <w:b/>
                <w:sz w:val="28"/>
                <w:szCs w:val="28"/>
              </w:rPr>
            </w:pPr>
            <w:r>
              <w:rPr>
                <w:b/>
                <w:sz w:val="28"/>
                <w:szCs w:val="28"/>
              </w:rPr>
              <w:t xml:space="preserve">          </w:t>
            </w:r>
          </w:p>
          <w:p w:rsidR="008F684F" w:rsidRPr="007D4A73" w:rsidRDefault="006E24F8" w:rsidP="008F684F">
            <w:pPr>
              <w:tabs>
                <w:tab w:val="left" w:pos="270"/>
              </w:tabs>
              <w:spacing w:before="240" w:after="200"/>
              <w:rPr>
                <w:rFonts w:eastAsia="Calibri"/>
                <w:sz w:val="28"/>
                <w:szCs w:val="28"/>
              </w:rPr>
            </w:pPr>
            <w:r>
              <w:rPr>
                <w:b/>
                <w:sz w:val="28"/>
                <w:szCs w:val="28"/>
              </w:rPr>
              <w:t xml:space="preserve">          </w:t>
            </w:r>
            <w:r w:rsidR="008F684F">
              <w:rPr>
                <w:b/>
                <w:sz w:val="28"/>
                <w:szCs w:val="28"/>
              </w:rPr>
              <w:t xml:space="preserve"> </w:t>
            </w:r>
            <w:r w:rsidR="008F684F" w:rsidRPr="007D4A73">
              <w:rPr>
                <w:rFonts w:eastAsia="Calibri"/>
                <w:sz w:val="28"/>
                <w:szCs w:val="28"/>
              </w:rPr>
              <w:t>УТВЕРЖДАЮ</w:t>
            </w:r>
          </w:p>
          <w:p w:rsidR="008F684F" w:rsidRDefault="008F684F" w:rsidP="008F684F">
            <w:pPr>
              <w:tabs>
                <w:tab w:val="left" w:pos="270"/>
              </w:tabs>
              <w:spacing w:after="200"/>
              <w:ind w:left="739"/>
              <w:rPr>
                <w:rFonts w:eastAsia="Calibri"/>
                <w:sz w:val="28"/>
                <w:szCs w:val="28"/>
              </w:rPr>
            </w:pPr>
            <w:r>
              <w:rPr>
                <w:rFonts w:eastAsia="Calibri"/>
                <w:sz w:val="28"/>
                <w:szCs w:val="28"/>
              </w:rPr>
              <w:t>Проректор по учебной и</w:t>
            </w:r>
          </w:p>
          <w:p w:rsidR="008F684F" w:rsidRDefault="008F684F" w:rsidP="008F684F">
            <w:pPr>
              <w:tabs>
                <w:tab w:val="left" w:pos="270"/>
              </w:tabs>
              <w:spacing w:after="200"/>
              <w:ind w:left="739"/>
              <w:rPr>
                <w:rFonts w:eastAsia="Calibri"/>
                <w:sz w:val="28"/>
                <w:szCs w:val="28"/>
              </w:rPr>
            </w:pPr>
            <w:r>
              <w:rPr>
                <w:rFonts w:eastAsia="Calibri"/>
                <w:sz w:val="28"/>
                <w:szCs w:val="28"/>
              </w:rPr>
              <w:t xml:space="preserve">методической работе </w:t>
            </w:r>
          </w:p>
          <w:p w:rsidR="008F684F" w:rsidRDefault="008F684F" w:rsidP="008F684F">
            <w:pPr>
              <w:tabs>
                <w:tab w:val="left" w:pos="270"/>
              </w:tabs>
              <w:spacing w:after="200"/>
              <w:ind w:left="739"/>
              <w:rPr>
                <w:rFonts w:eastAsia="Calibri"/>
                <w:sz w:val="28"/>
                <w:szCs w:val="28"/>
              </w:rPr>
            </w:pPr>
            <w:r>
              <w:rPr>
                <w:rFonts w:eastAsia="Calibri"/>
                <w:sz w:val="28"/>
                <w:szCs w:val="28"/>
              </w:rPr>
              <w:t>_____________Е.А. Каменева</w:t>
            </w:r>
          </w:p>
          <w:p w:rsidR="008F684F" w:rsidRPr="00F429F8" w:rsidRDefault="008F684F" w:rsidP="008F684F">
            <w:pPr>
              <w:jc w:val="center"/>
              <w:rPr>
                <w:color w:val="000000"/>
                <w:sz w:val="28"/>
                <w:szCs w:val="28"/>
              </w:rPr>
            </w:pPr>
            <w:r>
              <w:rPr>
                <w:rFonts w:eastAsia="Calibri"/>
                <w:sz w:val="28"/>
                <w:szCs w:val="28"/>
              </w:rPr>
              <w:t xml:space="preserve">    </w:t>
            </w:r>
            <w:r w:rsidRPr="0034592A">
              <w:rPr>
                <w:rFonts w:eastAsia="Calibri"/>
                <w:sz w:val="28"/>
                <w:szCs w:val="28"/>
              </w:rPr>
              <w:t>«</w:t>
            </w:r>
            <w:r w:rsidR="006E24F8">
              <w:rPr>
                <w:rFonts w:eastAsia="Calibri"/>
                <w:sz w:val="28"/>
                <w:szCs w:val="28"/>
              </w:rPr>
              <w:t>24</w:t>
            </w:r>
            <w:r w:rsidRPr="0034592A">
              <w:rPr>
                <w:rFonts w:eastAsia="Calibri"/>
                <w:sz w:val="28"/>
                <w:szCs w:val="28"/>
              </w:rPr>
              <w:t>»</w:t>
            </w:r>
            <w:r w:rsidR="006E24F8">
              <w:rPr>
                <w:rFonts w:eastAsia="Calibri"/>
                <w:sz w:val="28"/>
                <w:szCs w:val="28"/>
              </w:rPr>
              <w:t xml:space="preserve"> мая</w:t>
            </w:r>
            <w:r w:rsidR="006E24F8" w:rsidRPr="0034592A">
              <w:rPr>
                <w:rFonts w:eastAsia="Calibri"/>
                <w:sz w:val="28"/>
                <w:szCs w:val="28"/>
              </w:rPr>
              <w:t xml:space="preserve"> </w:t>
            </w:r>
            <w:r w:rsidRPr="0034592A">
              <w:rPr>
                <w:rFonts w:eastAsia="Calibri"/>
                <w:sz w:val="28"/>
                <w:szCs w:val="28"/>
              </w:rPr>
              <w:t>202</w:t>
            </w:r>
            <w:r>
              <w:rPr>
                <w:rFonts w:eastAsia="Calibri"/>
                <w:sz w:val="28"/>
                <w:szCs w:val="28"/>
              </w:rPr>
              <w:t>3</w:t>
            </w:r>
            <w:r w:rsidRPr="0034592A">
              <w:rPr>
                <w:rFonts w:eastAsia="Calibri"/>
                <w:sz w:val="28"/>
                <w:szCs w:val="28"/>
              </w:rPr>
              <w:t xml:space="preserve"> г.</w:t>
            </w:r>
          </w:p>
        </w:tc>
      </w:tr>
    </w:tbl>
    <w:p w:rsidR="00F429F8" w:rsidRDefault="00F429F8" w:rsidP="00F429F8">
      <w:pPr>
        <w:rPr>
          <w:color w:val="000000"/>
          <w:sz w:val="28"/>
          <w:szCs w:val="28"/>
        </w:rPr>
      </w:pPr>
    </w:p>
    <w:p w:rsidR="00F429F8" w:rsidRPr="00F429F8" w:rsidRDefault="00F429F8" w:rsidP="006E24F8">
      <w:pP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9D0009" w:rsidRDefault="00F429F8" w:rsidP="00F429F8">
      <w:pPr>
        <w:jc w:val="center"/>
        <w:rPr>
          <w:b/>
          <w:bCs/>
          <w:color w:val="000000"/>
          <w:sz w:val="28"/>
          <w:szCs w:val="28"/>
        </w:rPr>
      </w:pPr>
      <w:r w:rsidRPr="009D0009">
        <w:rPr>
          <w:b/>
          <w:bCs/>
          <w:color w:val="000000"/>
          <w:sz w:val="28"/>
          <w:szCs w:val="28"/>
        </w:rPr>
        <w:t xml:space="preserve">ПРОГРАММА </w:t>
      </w:r>
      <w:r w:rsidR="00AE2AF6" w:rsidRPr="009D0009">
        <w:rPr>
          <w:b/>
          <w:bCs/>
          <w:color w:val="000000"/>
          <w:sz w:val="28"/>
          <w:szCs w:val="28"/>
        </w:rPr>
        <w:t>УЧЕБ</w:t>
      </w:r>
      <w:r w:rsidRPr="009D0009">
        <w:rPr>
          <w:b/>
          <w:bCs/>
          <w:color w:val="000000"/>
          <w:sz w:val="28"/>
          <w:szCs w:val="28"/>
        </w:rPr>
        <w:t>НОЙ ПРАКТИКИ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38.04.0</w:t>
      </w:r>
      <w:r w:rsidR="00C036A9">
        <w:rPr>
          <w:color w:val="000000"/>
          <w:sz w:val="28"/>
          <w:szCs w:val="28"/>
        </w:rPr>
        <w:t>8</w:t>
      </w:r>
      <w:r w:rsidRPr="00F429F8">
        <w:rPr>
          <w:color w:val="000000"/>
          <w:sz w:val="28"/>
          <w:szCs w:val="28"/>
        </w:rPr>
        <w:t xml:space="preserve"> </w:t>
      </w:r>
      <w:r w:rsidR="00AE2AF6">
        <w:rPr>
          <w:color w:val="000000"/>
          <w:sz w:val="28"/>
          <w:szCs w:val="28"/>
        </w:rPr>
        <w:t>«</w:t>
      </w:r>
      <w:r w:rsidRPr="00F429F8">
        <w:rPr>
          <w:color w:val="000000"/>
          <w:sz w:val="28"/>
          <w:szCs w:val="28"/>
        </w:rPr>
        <w:t>Финансы и кредит</w:t>
      </w:r>
      <w:r w:rsidR="00AE2AF6">
        <w:rPr>
          <w:color w:val="000000"/>
          <w:sz w:val="28"/>
          <w:szCs w:val="28"/>
        </w:rPr>
        <w:t>»</w:t>
      </w:r>
      <w:r w:rsidRPr="00F429F8">
        <w:rPr>
          <w:color w:val="000000"/>
          <w:sz w:val="28"/>
          <w:szCs w:val="28"/>
        </w:rPr>
        <w:t xml:space="preserve">,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F429F8" w:rsidRPr="00F429F8" w:rsidRDefault="00F429F8" w:rsidP="00F429F8">
      <w:pPr>
        <w:jc w:val="center"/>
        <w:rPr>
          <w:color w:val="000000"/>
          <w:spacing w:val="1"/>
          <w:sz w:val="28"/>
          <w:szCs w:val="28"/>
        </w:rPr>
      </w:pPr>
      <w:r w:rsidRPr="00F429F8">
        <w:rPr>
          <w:color w:val="000000"/>
          <w:spacing w:val="1"/>
          <w:sz w:val="28"/>
          <w:szCs w:val="28"/>
        </w:rPr>
        <w:t>«</w:t>
      </w:r>
      <w:r w:rsidR="00C95CB2">
        <w:rPr>
          <w:color w:val="000000"/>
          <w:spacing w:val="1"/>
          <w:sz w:val="28"/>
          <w:szCs w:val="28"/>
        </w:rPr>
        <w:t>Финансовая математика и анализ</w:t>
      </w:r>
      <w:r w:rsidR="00C95CB2" w:rsidRPr="000A2E2B">
        <w:rPr>
          <w:color w:val="000000"/>
          <w:spacing w:val="1"/>
          <w:sz w:val="28"/>
          <w:szCs w:val="28"/>
        </w:rPr>
        <w:t xml:space="preserve"> рынков</w:t>
      </w:r>
      <w:r w:rsidRPr="00F429F8">
        <w:rPr>
          <w:color w:val="000000"/>
          <w:spacing w:val="1"/>
          <w:sz w:val="28"/>
          <w:szCs w:val="28"/>
        </w:rPr>
        <w:t>»</w:t>
      </w:r>
    </w:p>
    <w:p w:rsidR="00F429F8" w:rsidRPr="00F429F8" w:rsidRDefault="00F429F8" w:rsidP="00F429F8">
      <w:pPr>
        <w:rPr>
          <w:rFonts w:ascii="Calibri" w:hAnsi="Calibri" w:cs="Calibri"/>
          <w:color w:val="000000"/>
          <w:sz w:val="28"/>
          <w:szCs w:val="28"/>
        </w:rPr>
      </w:pPr>
    </w:p>
    <w:p w:rsidR="00F429F8" w:rsidRPr="00F429F8" w:rsidRDefault="00F429F8" w:rsidP="006E24F8">
      <w:pPr>
        <w:rPr>
          <w:i/>
          <w:color w:val="000000"/>
          <w:sz w:val="28"/>
          <w:szCs w:val="28"/>
        </w:rPr>
      </w:pPr>
    </w:p>
    <w:p w:rsidR="00F429F8" w:rsidRPr="00F429F8" w:rsidRDefault="00F429F8" w:rsidP="00F429F8">
      <w:pPr>
        <w:jc w:val="center"/>
        <w:rPr>
          <w:i/>
          <w:color w:val="000000"/>
          <w:sz w:val="28"/>
          <w:szCs w:val="28"/>
        </w:rPr>
      </w:pPr>
    </w:p>
    <w:p w:rsidR="00F429F8" w:rsidRPr="00FA6229" w:rsidRDefault="00F429F8" w:rsidP="00FA6229">
      <w:pPr>
        <w:jc w:val="center"/>
        <w:rPr>
          <w:i/>
          <w:iCs/>
          <w:color w:val="000000"/>
          <w:sz w:val="26"/>
          <w:szCs w:val="26"/>
        </w:rPr>
      </w:pPr>
      <w:r w:rsidRPr="00FA6229">
        <w:rPr>
          <w:i/>
          <w:iCs/>
          <w:color w:val="000000"/>
          <w:sz w:val="26"/>
          <w:szCs w:val="26"/>
        </w:rPr>
        <w:t>Рекомендовано Ученым советом Ф</w:t>
      </w:r>
      <w:r w:rsidR="00FA6229">
        <w:rPr>
          <w:i/>
          <w:iCs/>
          <w:color w:val="000000"/>
          <w:sz w:val="26"/>
          <w:szCs w:val="26"/>
        </w:rPr>
        <w:t>инансового ф</w:t>
      </w:r>
      <w:r w:rsidRPr="00FA6229">
        <w:rPr>
          <w:i/>
          <w:iCs/>
          <w:color w:val="000000"/>
          <w:sz w:val="26"/>
          <w:szCs w:val="26"/>
        </w:rPr>
        <w:t xml:space="preserve">акультета </w:t>
      </w:r>
    </w:p>
    <w:p w:rsidR="00F429F8" w:rsidRDefault="00F429F8" w:rsidP="00F429F8">
      <w:pPr>
        <w:jc w:val="center"/>
        <w:rPr>
          <w:i/>
          <w:iCs/>
          <w:color w:val="000000"/>
          <w:sz w:val="26"/>
          <w:szCs w:val="26"/>
        </w:rPr>
      </w:pPr>
      <w:r w:rsidRPr="00FA6229">
        <w:rPr>
          <w:i/>
          <w:iCs/>
          <w:color w:val="000000"/>
          <w:sz w:val="26"/>
          <w:szCs w:val="26"/>
        </w:rPr>
        <w:t>(протокол №</w:t>
      </w:r>
      <w:r w:rsidR="00647AEF">
        <w:rPr>
          <w:i/>
          <w:iCs/>
          <w:color w:val="000000"/>
          <w:sz w:val="26"/>
          <w:szCs w:val="26"/>
        </w:rPr>
        <w:t>3</w:t>
      </w:r>
      <w:r w:rsidR="006E24F8">
        <w:rPr>
          <w:i/>
          <w:iCs/>
          <w:color w:val="000000"/>
          <w:sz w:val="26"/>
          <w:szCs w:val="26"/>
        </w:rPr>
        <w:t>4</w:t>
      </w:r>
      <w:r w:rsidR="00647AEF">
        <w:rPr>
          <w:i/>
          <w:iCs/>
          <w:color w:val="000000"/>
          <w:sz w:val="26"/>
          <w:szCs w:val="26"/>
        </w:rPr>
        <w:t xml:space="preserve"> </w:t>
      </w:r>
      <w:r w:rsidRPr="00FA6229">
        <w:rPr>
          <w:i/>
          <w:iCs/>
          <w:color w:val="000000"/>
          <w:sz w:val="26"/>
          <w:szCs w:val="26"/>
        </w:rPr>
        <w:t xml:space="preserve">от </w:t>
      </w:r>
      <w:r w:rsidR="006E24F8">
        <w:rPr>
          <w:i/>
          <w:iCs/>
          <w:color w:val="000000"/>
          <w:sz w:val="26"/>
          <w:szCs w:val="26"/>
        </w:rPr>
        <w:t xml:space="preserve">16 мая </w:t>
      </w:r>
      <w:r w:rsidR="00647AEF">
        <w:rPr>
          <w:i/>
          <w:iCs/>
          <w:color w:val="000000"/>
          <w:sz w:val="26"/>
          <w:szCs w:val="26"/>
        </w:rPr>
        <w:t>2023</w:t>
      </w:r>
      <w:r w:rsidRPr="00FA6229">
        <w:rPr>
          <w:i/>
          <w:iCs/>
          <w:color w:val="000000"/>
          <w:sz w:val="26"/>
          <w:szCs w:val="26"/>
        </w:rPr>
        <w:t xml:space="preserve"> г.)</w:t>
      </w:r>
    </w:p>
    <w:p w:rsidR="009D0009" w:rsidRPr="00FA6229" w:rsidRDefault="009D0009" w:rsidP="00F429F8">
      <w:pPr>
        <w:jc w:val="center"/>
        <w:rPr>
          <w:i/>
          <w:iCs/>
          <w:color w:val="000000"/>
          <w:sz w:val="26"/>
          <w:szCs w:val="26"/>
        </w:rPr>
      </w:pPr>
    </w:p>
    <w:p w:rsidR="009D0009" w:rsidRDefault="00F429F8" w:rsidP="00F429F8">
      <w:pPr>
        <w:jc w:val="center"/>
        <w:rPr>
          <w:i/>
          <w:iCs/>
          <w:color w:val="000000"/>
          <w:sz w:val="26"/>
          <w:szCs w:val="26"/>
        </w:rPr>
      </w:pPr>
      <w:r w:rsidRPr="00FA6229">
        <w:rPr>
          <w:i/>
          <w:iCs/>
          <w:color w:val="000000"/>
          <w:sz w:val="26"/>
          <w:szCs w:val="26"/>
        </w:rPr>
        <w:t>Одобрено</w:t>
      </w:r>
      <w:r w:rsidR="009D0009">
        <w:rPr>
          <w:i/>
          <w:iCs/>
          <w:color w:val="000000"/>
          <w:sz w:val="26"/>
          <w:szCs w:val="26"/>
        </w:rPr>
        <w:t xml:space="preserve"> у</w:t>
      </w:r>
      <w:r w:rsidRPr="00FA6229">
        <w:rPr>
          <w:i/>
          <w:iCs/>
          <w:color w:val="000000"/>
          <w:sz w:val="26"/>
          <w:szCs w:val="26"/>
        </w:rPr>
        <w:t>чебно-научн</w:t>
      </w:r>
      <w:r w:rsidR="006E24F8">
        <w:rPr>
          <w:i/>
          <w:iCs/>
          <w:color w:val="000000"/>
          <w:sz w:val="26"/>
          <w:szCs w:val="26"/>
        </w:rPr>
        <w:t>ым</w:t>
      </w:r>
    </w:p>
    <w:p w:rsidR="00F429F8" w:rsidRDefault="00F429F8" w:rsidP="00F429F8">
      <w:pPr>
        <w:jc w:val="center"/>
        <w:rPr>
          <w:i/>
          <w:iCs/>
          <w:color w:val="000000"/>
          <w:sz w:val="26"/>
          <w:szCs w:val="26"/>
        </w:rPr>
      </w:pPr>
      <w:r w:rsidRPr="00FA6229">
        <w:rPr>
          <w:i/>
          <w:iCs/>
          <w:color w:val="000000"/>
          <w:sz w:val="26"/>
          <w:szCs w:val="26"/>
        </w:rPr>
        <w:t xml:space="preserve"> </w:t>
      </w:r>
      <w:r w:rsidRPr="008F684F">
        <w:rPr>
          <w:i/>
          <w:iCs/>
          <w:color w:val="000000"/>
          <w:sz w:val="26"/>
          <w:szCs w:val="26"/>
        </w:rPr>
        <w:t>Департамент</w:t>
      </w:r>
      <w:r w:rsidR="006E24F8">
        <w:rPr>
          <w:i/>
          <w:iCs/>
          <w:color w:val="000000"/>
          <w:sz w:val="26"/>
          <w:szCs w:val="26"/>
        </w:rPr>
        <w:t>ом</w:t>
      </w:r>
      <w:r w:rsidRPr="008F684F">
        <w:rPr>
          <w:i/>
          <w:iCs/>
          <w:color w:val="000000"/>
          <w:sz w:val="26"/>
          <w:szCs w:val="26"/>
        </w:rPr>
        <w:t xml:space="preserve"> финансовых рынков и </w:t>
      </w:r>
      <w:r w:rsidR="008F684F" w:rsidRPr="008F684F">
        <w:rPr>
          <w:i/>
          <w:iCs/>
          <w:color w:val="000000"/>
          <w:sz w:val="26"/>
          <w:szCs w:val="26"/>
        </w:rPr>
        <w:t>финансового инжиниринга</w:t>
      </w:r>
    </w:p>
    <w:p w:rsidR="006E24F8" w:rsidRPr="008F684F" w:rsidRDefault="006E24F8" w:rsidP="00F429F8">
      <w:pPr>
        <w:jc w:val="center"/>
        <w:rPr>
          <w:i/>
          <w:iCs/>
          <w:color w:val="000000"/>
          <w:sz w:val="26"/>
          <w:szCs w:val="26"/>
        </w:rPr>
      </w:pPr>
      <w:r>
        <w:rPr>
          <w:i/>
          <w:iCs/>
          <w:color w:val="000000"/>
          <w:sz w:val="26"/>
          <w:szCs w:val="26"/>
        </w:rPr>
        <w:t>Финансового факультета</w:t>
      </w:r>
    </w:p>
    <w:p w:rsidR="00F429F8" w:rsidRPr="00F429F8" w:rsidRDefault="00F429F8" w:rsidP="00F429F8">
      <w:pPr>
        <w:jc w:val="center"/>
        <w:rPr>
          <w:sz w:val="32"/>
          <w:szCs w:val="32"/>
        </w:rPr>
      </w:pPr>
      <w:r w:rsidRPr="008F684F">
        <w:rPr>
          <w:i/>
          <w:iCs/>
          <w:color w:val="000000"/>
          <w:sz w:val="26"/>
          <w:szCs w:val="26"/>
        </w:rPr>
        <w:t xml:space="preserve"> (протокол №</w:t>
      </w:r>
      <w:r w:rsidR="006E24F8">
        <w:rPr>
          <w:i/>
          <w:iCs/>
          <w:color w:val="000000"/>
          <w:sz w:val="26"/>
          <w:szCs w:val="26"/>
        </w:rPr>
        <w:t xml:space="preserve"> </w:t>
      </w:r>
      <w:r w:rsidR="008F684F" w:rsidRPr="008F684F">
        <w:rPr>
          <w:i/>
          <w:iCs/>
          <w:color w:val="000000"/>
          <w:sz w:val="26"/>
          <w:szCs w:val="26"/>
        </w:rPr>
        <w:t>11</w:t>
      </w:r>
      <w:r w:rsidRPr="008F684F">
        <w:rPr>
          <w:i/>
          <w:iCs/>
          <w:color w:val="000000"/>
          <w:sz w:val="26"/>
          <w:szCs w:val="26"/>
        </w:rPr>
        <w:t xml:space="preserve"> от </w:t>
      </w:r>
      <w:r w:rsidR="008F684F" w:rsidRPr="008F684F">
        <w:rPr>
          <w:i/>
          <w:iCs/>
          <w:color w:val="000000"/>
          <w:sz w:val="26"/>
          <w:szCs w:val="26"/>
        </w:rPr>
        <w:t>2</w:t>
      </w:r>
      <w:r w:rsidR="006E24F8">
        <w:rPr>
          <w:i/>
          <w:iCs/>
          <w:color w:val="000000"/>
          <w:sz w:val="26"/>
          <w:szCs w:val="26"/>
        </w:rPr>
        <w:t xml:space="preserve">1 декабря </w:t>
      </w:r>
      <w:r w:rsidRPr="008F684F">
        <w:rPr>
          <w:i/>
          <w:iCs/>
          <w:color w:val="000000"/>
          <w:sz w:val="26"/>
          <w:szCs w:val="26"/>
        </w:rPr>
        <w:t>20</w:t>
      </w:r>
      <w:r w:rsidR="00FA6229" w:rsidRPr="008F684F">
        <w:rPr>
          <w:i/>
          <w:iCs/>
          <w:color w:val="000000"/>
          <w:sz w:val="26"/>
          <w:szCs w:val="26"/>
        </w:rPr>
        <w:t>22</w:t>
      </w:r>
      <w:r w:rsidRPr="008F684F">
        <w:rPr>
          <w:i/>
          <w:iCs/>
          <w:color w:val="000000"/>
          <w:sz w:val="26"/>
          <w:szCs w:val="26"/>
        </w:rPr>
        <w:t xml:space="preserve"> г.)</w:t>
      </w:r>
    </w:p>
    <w:p w:rsidR="00F429F8" w:rsidRPr="00F429F8" w:rsidRDefault="00F429F8" w:rsidP="00F429F8">
      <w:pPr>
        <w:rPr>
          <w:rFonts w:ascii="Calibri" w:hAnsi="Calibri" w:cs="Calibri"/>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F429F8">
      <w:pPr>
        <w:jc w:val="center"/>
        <w:rPr>
          <w:b/>
          <w:bCs/>
          <w:color w:val="000000"/>
          <w:sz w:val="28"/>
          <w:szCs w:val="28"/>
        </w:rPr>
      </w:pPr>
    </w:p>
    <w:p w:rsidR="00F429F8" w:rsidRPr="00F429F8" w:rsidRDefault="007D1107" w:rsidP="00F429F8">
      <w:pPr>
        <w:jc w:val="center"/>
        <w:rPr>
          <w:color w:val="000000"/>
          <w:sz w:val="28"/>
          <w:szCs w:val="28"/>
        </w:rPr>
      </w:pPr>
      <w:r>
        <w:rPr>
          <w:b/>
          <w:bCs/>
          <w:color w:val="000000"/>
          <w:sz w:val="28"/>
          <w:szCs w:val="28"/>
        </w:rPr>
        <w:t>Москва 202</w:t>
      </w:r>
      <w:r w:rsidR="006E24F8">
        <w:rPr>
          <w:b/>
          <w:bCs/>
          <w:color w:val="000000"/>
          <w:sz w:val="28"/>
          <w:szCs w:val="28"/>
        </w:rPr>
        <w:t>3</w:t>
      </w:r>
    </w:p>
    <w:p w:rsidR="00DF63C9" w:rsidRDefault="00DF63C9" w:rsidP="006E24F8">
      <w:pPr>
        <w:pStyle w:val="afb"/>
        <w:spacing w:before="0" w:line="360" w:lineRule="auto"/>
        <w:rPr>
          <w:rFonts w:ascii="Times New Roman" w:eastAsia="Times New Roman" w:hAnsi="Times New Roman" w:cs="Times New Roman"/>
          <w:b w:val="0"/>
          <w:bCs w:val="0"/>
          <w:color w:val="auto"/>
          <w:sz w:val="20"/>
          <w:szCs w:val="20"/>
          <w:lang w:eastAsia="ru-RU"/>
        </w:rPr>
      </w:pP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Content>
        <w:p w:rsidR="00FE0C81" w:rsidRPr="00DB43F6" w:rsidRDefault="00DB43F6" w:rsidP="00B0713A">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rsidR="00FF74CC" w:rsidRPr="00FF74CC" w:rsidRDefault="00FE0C81" w:rsidP="00B0713A">
          <w:pPr>
            <w:pStyle w:val="14"/>
            <w:tabs>
              <w:tab w:val="right" w:leader="dot" w:pos="10195"/>
            </w:tabs>
            <w:spacing w:after="0" w:line="360" w:lineRule="auto"/>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1. Наименование видов типов практики, способа и формы (форм) ее проведения</w:t>
            </w:r>
            <w:r w:rsidR="00FF74CC" w:rsidRPr="00FF74CC">
              <w:rPr>
                <w:noProof/>
                <w:webHidden/>
                <w:sz w:val="28"/>
                <w:szCs w:val="28"/>
              </w:rPr>
              <w:tab/>
            </w:r>
            <w:r w:rsidR="00E2041A">
              <w:rPr>
                <w:noProof/>
                <w:webHidden/>
                <w:sz w:val="28"/>
                <w:szCs w:val="28"/>
              </w:rPr>
              <w:t>3</w:t>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E2041A">
              <w:rPr>
                <w:noProof/>
                <w:webHidden/>
                <w:sz w:val="28"/>
                <w:szCs w:val="28"/>
              </w:rPr>
              <w:t>3</w:t>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E2041A">
              <w:rPr>
                <w:noProof/>
                <w:webHidden/>
                <w:sz w:val="28"/>
                <w:szCs w:val="28"/>
              </w:rPr>
              <w:t>3</w:t>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B8780B">
              <w:rPr>
                <w:noProof/>
                <w:webHidden/>
                <w:sz w:val="28"/>
                <w:szCs w:val="28"/>
              </w:rPr>
              <w:t>5</w:t>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703274">
            <w:rPr>
              <w:noProof/>
              <w:sz w:val="28"/>
              <w:szCs w:val="28"/>
            </w:rPr>
            <w:t>5</w:t>
          </w:r>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B8780B">
              <w:rPr>
                <w:noProof/>
                <w:webHidden/>
                <w:sz w:val="28"/>
                <w:szCs w:val="28"/>
              </w:rPr>
              <w:t>6</w:t>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B8780B">
            <w:rPr>
              <w:noProof/>
              <w:sz w:val="28"/>
              <w:szCs w:val="28"/>
            </w:rPr>
            <w:t>8</w:t>
          </w:r>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_Toc44281753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E2041A">
              <w:rPr>
                <w:noProof/>
                <w:webHidden/>
                <w:sz w:val="28"/>
                <w:szCs w:val="28"/>
              </w:rPr>
              <w:t>0</w:t>
            </w:r>
            <w:r w:rsidR="00FF74CC" w:rsidRPr="00FF74CC">
              <w:rPr>
                <w:noProof/>
                <w:webHidden/>
                <w:sz w:val="28"/>
                <w:szCs w:val="28"/>
              </w:rPr>
              <w:fldChar w:fldCharType="end"/>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_Toc44281754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E2041A">
              <w:rPr>
                <w:noProof/>
                <w:webHidden/>
                <w:sz w:val="28"/>
                <w:szCs w:val="28"/>
              </w:rPr>
              <w:t>2</w:t>
            </w:r>
            <w:r w:rsidR="00FF74CC" w:rsidRPr="00FF74CC">
              <w:rPr>
                <w:noProof/>
                <w:webHidden/>
                <w:sz w:val="28"/>
                <w:szCs w:val="28"/>
              </w:rPr>
              <w:fldChar w:fldCharType="end"/>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10. Перечень ресурсов информационно-телекоммуникационной сети «Интернет», необходимых для освоения программы практики,включая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E2041A">
            <w:rPr>
              <w:noProof/>
              <w:sz w:val="28"/>
              <w:szCs w:val="28"/>
            </w:rPr>
            <w:t>1</w:t>
          </w:r>
          <w:r w:rsidR="00B8780B">
            <w:rPr>
              <w:noProof/>
              <w:sz w:val="28"/>
              <w:szCs w:val="28"/>
            </w:rPr>
            <w:t>5</w:t>
          </w:r>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E2041A">
              <w:rPr>
                <w:noProof/>
                <w:webHidden/>
                <w:sz w:val="28"/>
                <w:szCs w:val="28"/>
              </w:rPr>
              <w:t>1</w:t>
            </w:r>
            <w:r w:rsidR="00B8780B">
              <w:rPr>
                <w:noProof/>
                <w:webHidden/>
                <w:sz w:val="28"/>
                <w:szCs w:val="28"/>
              </w:rPr>
              <w:t>6</w:t>
            </w:r>
          </w:hyperlink>
        </w:p>
        <w:p w:rsidR="00FF74CC" w:rsidRPr="00FF74CC" w:rsidRDefault="006E24F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60" w:history="1">
            <w:r w:rsidR="00B0713A">
              <w:rPr>
                <w:rStyle w:val="af2"/>
                <w:noProof/>
                <w:sz w:val="28"/>
                <w:szCs w:val="28"/>
              </w:rPr>
              <w:t>Приложения</w:t>
            </w:r>
            <w:r w:rsidR="00FF74CC" w:rsidRPr="00FF74CC">
              <w:rPr>
                <w:noProof/>
                <w:webHidden/>
                <w:sz w:val="28"/>
                <w:szCs w:val="28"/>
              </w:rPr>
              <w:tab/>
            </w:r>
            <w:r w:rsidR="00E2041A">
              <w:rPr>
                <w:noProof/>
                <w:webHidden/>
                <w:sz w:val="28"/>
                <w:szCs w:val="28"/>
              </w:rPr>
              <w:t>1</w:t>
            </w:r>
            <w:r w:rsidR="00B8780B">
              <w:rPr>
                <w:noProof/>
                <w:webHidden/>
                <w:sz w:val="28"/>
                <w:szCs w:val="28"/>
              </w:rPr>
              <w:t>7</w:t>
            </w:r>
          </w:hyperlink>
        </w:p>
        <w:p w:rsidR="00FE0C81" w:rsidRPr="00FE0C81" w:rsidRDefault="00FE0C81" w:rsidP="00B0713A">
          <w:pPr>
            <w:spacing w:line="360" w:lineRule="auto"/>
            <w:rPr>
              <w:sz w:val="28"/>
              <w:szCs w:val="28"/>
            </w:rPr>
          </w:pPr>
          <w:r w:rsidRPr="00FF74CC">
            <w:rPr>
              <w:sz w:val="28"/>
              <w:szCs w:val="28"/>
            </w:rPr>
            <w:fldChar w:fldCharType="end"/>
          </w: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bookmarkStart w:id="0" w:name="_GoBack"/>
      <w:bookmarkEnd w:id="0"/>
    </w:p>
    <w:p w:rsidR="00C52F7B" w:rsidRDefault="00C52F7B" w:rsidP="00DB43F6">
      <w:pPr>
        <w:pStyle w:val="1"/>
      </w:pPr>
      <w:bookmarkStart w:id="1" w:name="_Toc44281746"/>
      <w:r w:rsidRPr="00163A31">
        <w:lastRenderedPageBreak/>
        <w:t xml:space="preserve">1. </w:t>
      </w:r>
      <w:r w:rsidRPr="00F429F8">
        <w:rPr>
          <w:rStyle w:val="af9"/>
          <w:b/>
          <w:sz w:val="28"/>
        </w:rPr>
        <w:t>Наименование</w:t>
      </w:r>
      <w:r w:rsidRPr="00163A31">
        <w:t xml:space="preserve"> </w:t>
      </w:r>
      <w:r w:rsidR="008E2F22" w:rsidRPr="00163A31">
        <w:t>вид</w:t>
      </w:r>
      <w:r w:rsidR="00A04F9D">
        <w:t>ов</w:t>
      </w:r>
      <w:r w:rsidR="00B006A8">
        <w:t xml:space="preserve"> </w:t>
      </w:r>
      <w:r w:rsidR="00B006A8" w:rsidRPr="004B0274">
        <w:t>типов</w:t>
      </w:r>
      <w:r w:rsidR="00B006A8">
        <w:t xml:space="preserve"> практики, </w:t>
      </w:r>
      <w:r w:rsidR="00E55E4E" w:rsidRPr="00163A31">
        <w:t>способа</w:t>
      </w:r>
      <w:r w:rsidR="00B066C9">
        <w:t xml:space="preserve"> </w:t>
      </w:r>
      <w:r w:rsidR="004461FD" w:rsidRPr="00163A31">
        <w:t xml:space="preserve">и формы (форм) ее </w:t>
      </w:r>
      <w:r w:rsidR="00913CB9">
        <w:t>п</w:t>
      </w:r>
      <w:r w:rsidR="004461FD" w:rsidRPr="00163A31">
        <w:t>роведения</w:t>
      </w:r>
      <w:bookmarkEnd w:id="1"/>
    </w:p>
    <w:p w:rsidR="00B0713A" w:rsidRDefault="00B0713A" w:rsidP="00B0713A">
      <w:pPr>
        <w:tabs>
          <w:tab w:val="left" w:leader="dot" w:pos="3197"/>
          <w:tab w:val="left" w:pos="5222"/>
        </w:tabs>
        <w:spacing w:line="360" w:lineRule="auto"/>
        <w:ind w:firstLine="709"/>
        <w:jc w:val="both"/>
        <w:rPr>
          <w:sz w:val="28"/>
          <w:szCs w:val="28"/>
        </w:rPr>
      </w:pPr>
      <w:bookmarkStart w:id="2" w:name="_Toc44281747"/>
      <w:r w:rsidRPr="002C3C45">
        <w:rPr>
          <w:b/>
          <w:sz w:val="28"/>
          <w:szCs w:val="28"/>
        </w:rPr>
        <w:t>Наименование вида практики</w:t>
      </w:r>
      <w:r>
        <w:rPr>
          <w:b/>
          <w:sz w:val="28"/>
          <w:szCs w:val="28"/>
        </w:rPr>
        <w:t>:</w:t>
      </w:r>
      <w:r w:rsidRPr="00911671">
        <w:rPr>
          <w:sz w:val="28"/>
          <w:szCs w:val="28"/>
        </w:rPr>
        <w:t xml:space="preserve"> </w:t>
      </w:r>
      <w:r>
        <w:rPr>
          <w:sz w:val="28"/>
          <w:szCs w:val="28"/>
        </w:rPr>
        <w:t xml:space="preserve">учебная </w:t>
      </w:r>
    </w:p>
    <w:p w:rsidR="00B0713A" w:rsidRPr="00911671" w:rsidRDefault="00B0713A" w:rsidP="00B0713A">
      <w:pPr>
        <w:tabs>
          <w:tab w:val="left" w:leader="dot" w:pos="3197"/>
          <w:tab w:val="left" w:pos="5222"/>
        </w:tabs>
        <w:spacing w:line="360" w:lineRule="auto"/>
        <w:ind w:firstLine="709"/>
        <w:jc w:val="both"/>
        <w:rPr>
          <w:sz w:val="28"/>
          <w:szCs w:val="28"/>
        </w:rPr>
      </w:pPr>
      <w:r w:rsidRPr="002C3C45">
        <w:rPr>
          <w:b/>
          <w:sz w:val="28"/>
          <w:szCs w:val="28"/>
        </w:rPr>
        <w:t>Тип практики:</w:t>
      </w:r>
      <w:r w:rsidRPr="00911671">
        <w:rPr>
          <w:sz w:val="28"/>
          <w:szCs w:val="28"/>
        </w:rPr>
        <w:t xml:space="preserve"> </w:t>
      </w:r>
      <w:r>
        <w:rPr>
          <w:sz w:val="28"/>
          <w:szCs w:val="28"/>
        </w:rPr>
        <w:t xml:space="preserve">ознакомительная </w:t>
      </w:r>
      <w:r w:rsidRPr="00B4490C">
        <w:rPr>
          <w:sz w:val="28"/>
          <w:szCs w:val="28"/>
        </w:rPr>
        <w:t>практика</w:t>
      </w:r>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Форма проведения практики:</w:t>
      </w:r>
      <w:r w:rsidRPr="00911671">
        <w:rPr>
          <w:sz w:val="28"/>
          <w:szCs w:val="28"/>
        </w:rPr>
        <w:t xml:space="preserve"> </w:t>
      </w:r>
      <w:r w:rsidRPr="00B544D7">
        <w:rPr>
          <w:color w:val="000000" w:themeColor="text1"/>
          <w:sz w:val="28"/>
          <w:szCs w:val="28"/>
        </w:rPr>
        <w:t>непрерывно</w:t>
      </w:r>
      <w:r w:rsidRPr="00911671">
        <w:rPr>
          <w:sz w:val="28"/>
          <w:szCs w:val="28"/>
        </w:rPr>
        <w:t xml:space="preserve"> </w:t>
      </w:r>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Pr="00911671">
        <w:rPr>
          <w:sz w:val="28"/>
          <w:szCs w:val="28"/>
        </w:rPr>
        <w:t xml:space="preserve"> стационарная </w:t>
      </w:r>
    </w:p>
    <w:p w:rsidR="00B0713A" w:rsidRDefault="00B0713A" w:rsidP="00B0713A">
      <w:pPr>
        <w:tabs>
          <w:tab w:val="left" w:leader="dot" w:pos="3197"/>
          <w:tab w:val="left" w:pos="5222"/>
        </w:tabs>
        <w:spacing w:line="360" w:lineRule="auto"/>
        <w:ind w:firstLine="709"/>
        <w:jc w:val="both"/>
        <w:rPr>
          <w:sz w:val="28"/>
          <w:szCs w:val="28"/>
        </w:rPr>
      </w:pPr>
    </w:p>
    <w:p w:rsidR="00227136" w:rsidRPr="004B0274" w:rsidRDefault="00227136" w:rsidP="00DB43F6">
      <w:pPr>
        <w:pStyle w:val="1"/>
        <w:rPr>
          <w:rStyle w:val="af9"/>
          <w:sz w:val="28"/>
        </w:rPr>
      </w:pPr>
      <w:r w:rsidRPr="004B0274">
        <w:rPr>
          <w:rStyle w:val="af9"/>
          <w:sz w:val="28"/>
        </w:rPr>
        <w:t xml:space="preserve">2. </w:t>
      </w:r>
      <w:r w:rsidRPr="00F429F8">
        <w:rPr>
          <w:rStyle w:val="af9"/>
          <w:b/>
          <w:sz w:val="28"/>
        </w:rPr>
        <w:t>Цели и задачи практики</w:t>
      </w:r>
      <w:bookmarkEnd w:id="2"/>
    </w:p>
    <w:p w:rsidR="00AE2AF6" w:rsidRPr="0088626B" w:rsidRDefault="00AE2AF6" w:rsidP="00AE2AF6">
      <w:pPr>
        <w:pStyle w:val="af"/>
        <w:shd w:val="clear" w:color="auto" w:fill="auto"/>
        <w:spacing w:before="0" w:line="360" w:lineRule="auto"/>
        <w:ind w:firstLine="720"/>
        <w:jc w:val="left"/>
      </w:pPr>
      <w:r w:rsidRPr="00B0713A">
        <w:rPr>
          <w:rStyle w:val="12"/>
          <w:color w:val="000000"/>
        </w:rPr>
        <w:t xml:space="preserve">Целью </w:t>
      </w:r>
      <w:r w:rsidR="00B0713A">
        <w:rPr>
          <w:rStyle w:val="12"/>
          <w:color w:val="000000"/>
        </w:rPr>
        <w:t xml:space="preserve">учебной </w:t>
      </w:r>
      <w:r w:rsidRPr="00B0713A">
        <w:rPr>
          <w:rStyle w:val="12"/>
          <w:color w:val="000000"/>
        </w:rPr>
        <w:t>практики</w:t>
      </w:r>
      <w:r>
        <w:rPr>
          <w:rStyle w:val="12"/>
          <w:b/>
          <w:i/>
          <w:color w:val="000000"/>
        </w:rPr>
        <w:t xml:space="preserve"> </w:t>
      </w:r>
      <w:r>
        <w:rPr>
          <w:rStyle w:val="12"/>
          <w:color w:val="000000"/>
        </w:rPr>
        <w:t>является систематизация, обобщение и углубление теоретических знаний и умений, полученных студентами при освоении основной образовательной программы, формирование первичных профессиональных умений и навыков в сфере деятельности на рынке ценных бумаг.</w:t>
      </w:r>
    </w:p>
    <w:p w:rsidR="00AE2AF6" w:rsidRPr="00B0713A" w:rsidRDefault="00AE2AF6" w:rsidP="00AE2AF6">
      <w:pPr>
        <w:pStyle w:val="af"/>
        <w:shd w:val="clear" w:color="auto" w:fill="auto"/>
        <w:spacing w:before="0" w:line="360" w:lineRule="auto"/>
        <w:ind w:firstLine="720"/>
        <w:jc w:val="left"/>
        <w:rPr>
          <w:rStyle w:val="12"/>
          <w:color w:val="000000"/>
        </w:rPr>
      </w:pPr>
      <w:r w:rsidRPr="00B0713A">
        <w:rPr>
          <w:rStyle w:val="12"/>
          <w:color w:val="000000"/>
        </w:rPr>
        <w:t>Задач</w:t>
      </w:r>
      <w:r w:rsidR="00B0713A">
        <w:rPr>
          <w:rStyle w:val="12"/>
          <w:color w:val="000000"/>
        </w:rPr>
        <w:t>ами учебной</w:t>
      </w:r>
      <w:r w:rsidRPr="00B0713A">
        <w:rPr>
          <w:rStyle w:val="12"/>
          <w:color w:val="000000"/>
        </w:rPr>
        <w:t xml:space="preserve"> практики</w:t>
      </w:r>
      <w:r w:rsidR="00B0713A">
        <w:rPr>
          <w:rStyle w:val="12"/>
          <w:color w:val="000000"/>
        </w:rPr>
        <w:t xml:space="preserve"> являются</w:t>
      </w:r>
      <w:r w:rsidRPr="00B0713A">
        <w:rPr>
          <w:rStyle w:val="12"/>
          <w:color w:val="000000"/>
        </w:rPr>
        <w:t>:</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ознакомление студентов с основными видами и задачами будущей профессиональной деятельности;</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углубление теоретических знаний в области банковского дела и рынка ценных бумаг;</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закрепление навыков работы с нормативно-правовой и методической базой обеспечения деятельности банков, фондовых бирж и иных финансовых организаций;</w:t>
      </w:r>
    </w:p>
    <w:p w:rsidR="00AE2AF6" w:rsidRDefault="00AE2AF6" w:rsidP="00AE2AF6">
      <w:pPr>
        <w:pStyle w:val="a6"/>
        <w:widowControl/>
        <w:numPr>
          <w:ilvl w:val="0"/>
          <w:numId w:val="9"/>
        </w:numPr>
        <w:autoSpaceDE/>
        <w:autoSpaceDN/>
        <w:adjustRightInd/>
        <w:spacing w:line="360" w:lineRule="auto"/>
        <w:contextualSpacing/>
        <w:jc w:val="both"/>
        <w:rPr>
          <w:sz w:val="28"/>
          <w:szCs w:val="28"/>
        </w:rPr>
      </w:pPr>
      <w:r w:rsidRPr="002E3E54">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w:t>
      </w:r>
    </w:p>
    <w:p w:rsidR="00AE2AF6" w:rsidRPr="002E3E54" w:rsidRDefault="00AE2AF6" w:rsidP="00AE2AF6">
      <w:pPr>
        <w:pStyle w:val="a6"/>
        <w:widowControl/>
        <w:numPr>
          <w:ilvl w:val="0"/>
          <w:numId w:val="9"/>
        </w:numPr>
        <w:autoSpaceDE/>
        <w:autoSpaceDN/>
        <w:adjustRightInd/>
        <w:spacing w:line="360" w:lineRule="auto"/>
        <w:contextualSpacing/>
        <w:jc w:val="both"/>
        <w:rPr>
          <w:sz w:val="28"/>
          <w:szCs w:val="28"/>
        </w:rPr>
      </w:pPr>
      <w:r w:rsidRPr="002E3E54">
        <w:rPr>
          <w:sz w:val="28"/>
          <w:szCs w:val="28"/>
        </w:rPr>
        <w:t>приобретение практического опыта работы в коллективе.</w:t>
      </w:r>
    </w:p>
    <w:p w:rsidR="00A24F58" w:rsidRDefault="00A24F58" w:rsidP="00913CB9">
      <w:pPr>
        <w:ind w:firstLine="709"/>
        <w:jc w:val="both"/>
        <w:rPr>
          <w:b/>
          <w:sz w:val="28"/>
          <w:szCs w:val="28"/>
        </w:rPr>
      </w:pPr>
    </w:p>
    <w:p w:rsidR="0035387C" w:rsidRDefault="0035387C" w:rsidP="00913CB9">
      <w:pPr>
        <w:ind w:firstLine="709"/>
        <w:jc w:val="both"/>
        <w:rPr>
          <w:b/>
          <w:sz w:val="28"/>
          <w:szCs w:val="28"/>
        </w:rPr>
      </w:pPr>
    </w:p>
    <w:p w:rsidR="00264E91" w:rsidRDefault="00264E91" w:rsidP="0035387C">
      <w:pPr>
        <w:pStyle w:val="1"/>
        <w:spacing w:line="360" w:lineRule="auto"/>
        <w:rPr>
          <w:rStyle w:val="af9"/>
          <w:b/>
          <w:sz w:val="28"/>
        </w:rPr>
      </w:pPr>
      <w:bookmarkStart w:id="3" w:name="_Toc44281748"/>
      <w:r w:rsidRPr="00DB43F6">
        <w:rPr>
          <w:rStyle w:val="af9"/>
          <w:b/>
          <w:sz w:val="28"/>
        </w:rPr>
        <w:t xml:space="preserve">3. </w:t>
      </w:r>
      <w:r w:rsidRPr="0035387C">
        <w:rPr>
          <w:rStyle w:val="af9"/>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35387C" w:rsidRDefault="0035387C" w:rsidP="0035387C"/>
    <w:p w:rsidR="0035387C" w:rsidRDefault="0035387C" w:rsidP="0035387C"/>
    <w:p w:rsidR="0035387C" w:rsidRDefault="0035387C" w:rsidP="0035387C"/>
    <w:p w:rsidR="0035387C" w:rsidRDefault="0035387C" w:rsidP="0035387C"/>
    <w:p w:rsidR="0035387C" w:rsidRPr="0035387C" w:rsidRDefault="0035387C" w:rsidP="0035387C"/>
    <w:p w:rsidR="006520DF" w:rsidRDefault="006520DF" w:rsidP="00654143">
      <w:pPr>
        <w:ind w:firstLine="709"/>
        <w:jc w:val="right"/>
        <w:rPr>
          <w:sz w:val="28"/>
          <w:szCs w:val="28"/>
        </w:rPr>
      </w:pPr>
      <w:r>
        <w:rPr>
          <w:sz w:val="28"/>
          <w:szCs w:val="28"/>
        </w:rPr>
        <w:lastRenderedPageBreak/>
        <w:t>Таблица</w:t>
      </w:r>
      <w:r w:rsidR="00DC13CD">
        <w:rPr>
          <w:sz w:val="28"/>
          <w:szCs w:val="28"/>
        </w:rPr>
        <w:t xml:space="preserve"> 1</w:t>
      </w:r>
    </w:p>
    <w:p w:rsidR="006520DF" w:rsidRDefault="006520DF" w:rsidP="00913CB9">
      <w:pPr>
        <w:ind w:firstLine="709"/>
        <w:jc w:val="both"/>
        <w:rPr>
          <w:sz w:val="28"/>
          <w:szCs w:val="28"/>
        </w:rPr>
      </w:pPr>
    </w:p>
    <w:tbl>
      <w:tblPr>
        <w:tblStyle w:val="a8"/>
        <w:tblW w:w="0" w:type="auto"/>
        <w:tblLayout w:type="fixed"/>
        <w:tblLook w:val="04A0" w:firstRow="1" w:lastRow="0" w:firstColumn="1" w:lastColumn="0" w:noHBand="0" w:noVBand="1"/>
      </w:tblPr>
      <w:tblGrid>
        <w:gridCol w:w="1271"/>
        <w:gridCol w:w="2126"/>
        <w:gridCol w:w="3232"/>
        <w:gridCol w:w="3566"/>
      </w:tblGrid>
      <w:tr w:rsidR="006E24F8" w:rsidTr="00E2041A">
        <w:tc>
          <w:tcPr>
            <w:tcW w:w="1271" w:type="dxa"/>
          </w:tcPr>
          <w:p w:rsidR="006E24F8" w:rsidRPr="006E24F8" w:rsidRDefault="006E24F8" w:rsidP="006E24F8">
            <w:pPr>
              <w:tabs>
                <w:tab w:val="left" w:pos="540"/>
              </w:tabs>
              <w:contextualSpacing/>
              <w:jc w:val="center"/>
              <w:rPr>
                <w:b/>
                <w:sz w:val="24"/>
                <w:szCs w:val="24"/>
              </w:rPr>
            </w:pPr>
            <w:r w:rsidRPr="006E24F8">
              <w:rPr>
                <w:b/>
                <w:sz w:val="24"/>
                <w:szCs w:val="24"/>
              </w:rPr>
              <w:t>Код компетенции</w:t>
            </w:r>
          </w:p>
        </w:tc>
        <w:tc>
          <w:tcPr>
            <w:tcW w:w="2126" w:type="dxa"/>
          </w:tcPr>
          <w:p w:rsidR="006E24F8" w:rsidRPr="006E24F8" w:rsidRDefault="006E24F8" w:rsidP="006E24F8">
            <w:pPr>
              <w:tabs>
                <w:tab w:val="left" w:pos="540"/>
              </w:tabs>
              <w:contextualSpacing/>
              <w:jc w:val="center"/>
              <w:rPr>
                <w:b/>
                <w:sz w:val="24"/>
                <w:szCs w:val="24"/>
              </w:rPr>
            </w:pPr>
            <w:r w:rsidRPr="006E24F8">
              <w:rPr>
                <w:b/>
                <w:sz w:val="24"/>
                <w:szCs w:val="24"/>
              </w:rPr>
              <w:t>Наименование компетенции</w:t>
            </w:r>
          </w:p>
        </w:tc>
        <w:tc>
          <w:tcPr>
            <w:tcW w:w="3232" w:type="dxa"/>
          </w:tcPr>
          <w:p w:rsidR="006E24F8" w:rsidRPr="006E24F8" w:rsidRDefault="006E24F8" w:rsidP="006E24F8">
            <w:pPr>
              <w:tabs>
                <w:tab w:val="left" w:pos="540"/>
              </w:tabs>
              <w:contextualSpacing/>
              <w:jc w:val="center"/>
              <w:rPr>
                <w:b/>
                <w:sz w:val="24"/>
                <w:szCs w:val="24"/>
              </w:rPr>
            </w:pPr>
            <w:r w:rsidRPr="006E24F8">
              <w:rPr>
                <w:b/>
                <w:sz w:val="24"/>
                <w:szCs w:val="24"/>
              </w:rPr>
              <w:t>Индикаторы достижения компетенции</w:t>
            </w:r>
          </w:p>
        </w:tc>
        <w:tc>
          <w:tcPr>
            <w:tcW w:w="3566" w:type="dxa"/>
          </w:tcPr>
          <w:p w:rsidR="006E24F8" w:rsidRPr="006E24F8" w:rsidRDefault="006E24F8" w:rsidP="006E24F8">
            <w:pPr>
              <w:tabs>
                <w:tab w:val="left" w:pos="540"/>
              </w:tabs>
              <w:contextualSpacing/>
              <w:jc w:val="center"/>
              <w:rPr>
                <w:b/>
                <w:sz w:val="24"/>
                <w:szCs w:val="24"/>
              </w:rPr>
            </w:pPr>
            <w:r w:rsidRPr="006E24F8">
              <w:rPr>
                <w:b/>
                <w:sz w:val="24"/>
                <w:szCs w:val="24"/>
              </w:rPr>
              <w:t>Результаты обучения (умения и знания), соотнесенные с индикаторами достижения компетенции</w:t>
            </w:r>
          </w:p>
        </w:tc>
      </w:tr>
      <w:tr w:rsidR="00D67786" w:rsidTr="00E2041A">
        <w:tc>
          <w:tcPr>
            <w:tcW w:w="1271" w:type="dxa"/>
          </w:tcPr>
          <w:p w:rsidR="00D67786" w:rsidRDefault="00D67786" w:rsidP="00D67786">
            <w:pPr>
              <w:tabs>
                <w:tab w:val="left" w:pos="284"/>
              </w:tabs>
              <w:contextualSpacing/>
              <w:jc w:val="both"/>
              <w:rPr>
                <w:b/>
                <w:sz w:val="24"/>
                <w:szCs w:val="24"/>
              </w:rPr>
            </w:pPr>
            <w:r>
              <w:rPr>
                <w:b/>
                <w:sz w:val="24"/>
                <w:szCs w:val="24"/>
              </w:rPr>
              <w:t>П</w:t>
            </w:r>
            <w:r w:rsidRPr="0035387C">
              <w:rPr>
                <w:b/>
                <w:sz w:val="24"/>
                <w:szCs w:val="24"/>
              </w:rPr>
              <w:t xml:space="preserve">КН </w:t>
            </w:r>
            <w:r>
              <w:rPr>
                <w:b/>
                <w:sz w:val="24"/>
                <w:szCs w:val="24"/>
              </w:rPr>
              <w:t>–</w:t>
            </w:r>
            <w:r w:rsidRPr="0035387C">
              <w:rPr>
                <w:b/>
                <w:sz w:val="24"/>
                <w:szCs w:val="24"/>
              </w:rPr>
              <w:t xml:space="preserve"> </w:t>
            </w:r>
            <w:r>
              <w:rPr>
                <w:b/>
                <w:sz w:val="24"/>
                <w:szCs w:val="24"/>
              </w:rPr>
              <w:t>1</w:t>
            </w:r>
          </w:p>
          <w:p w:rsidR="00D67786" w:rsidRPr="0035387C" w:rsidRDefault="00D67786" w:rsidP="00D67786">
            <w:pPr>
              <w:tabs>
                <w:tab w:val="left" w:pos="284"/>
              </w:tabs>
              <w:contextualSpacing/>
              <w:jc w:val="both"/>
              <w:rPr>
                <w:b/>
                <w:sz w:val="24"/>
                <w:szCs w:val="24"/>
              </w:rPr>
            </w:pPr>
          </w:p>
        </w:tc>
        <w:tc>
          <w:tcPr>
            <w:tcW w:w="2126" w:type="dxa"/>
          </w:tcPr>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Способен решать практические и</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(или) научно - исследовательские</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задачи как в деятельности</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финансовых органов</w:t>
            </w:r>
            <w:r>
              <w:rPr>
                <w:rFonts w:eastAsiaTheme="minorHAnsi"/>
                <w:sz w:val="24"/>
                <w:szCs w:val="24"/>
                <w:lang w:eastAsia="en-US"/>
              </w:rPr>
              <w:t>, различны</w:t>
            </w:r>
            <w:r w:rsidRPr="00FD36BF">
              <w:rPr>
                <w:rFonts w:eastAsiaTheme="minorHAnsi"/>
                <w:sz w:val="24"/>
                <w:szCs w:val="24"/>
                <w:lang w:eastAsia="en-US"/>
              </w:rPr>
              <w:t>х</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институтов и инфраструктуры</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финансового рынка, так и на уровне</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российского и мирового</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финансового рынка, публично-</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правовых образований,</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организаций на основе</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фундаментальной теоретической</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подготовки в области финансов и</w:t>
            </w:r>
          </w:p>
          <w:p w:rsidR="00D67786" w:rsidRDefault="00D67786" w:rsidP="00D67786">
            <w:pPr>
              <w:tabs>
                <w:tab w:val="left" w:pos="147"/>
              </w:tabs>
              <w:ind w:firstLine="5"/>
              <w:contextualSpacing/>
              <w:jc w:val="both"/>
              <w:rPr>
                <w:rFonts w:eastAsiaTheme="minorHAnsi"/>
                <w:sz w:val="24"/>
                <w:szCs w:val="24"/>
                <w:lang w:eastAsia="en-US"/>
              </w:rPr>
            </w:pPr>
            <w:r w:rsidRPr="00FD36BF">
              <w:rPr>
                <w:rFonts w:eastAsiaTheme="minorHAnsi"/>
                <w:sz w:val="24"/>
                <w:szCs w:val="24"/>
                <w:lang w:eastAsia="en-US"/>
              </w:rPr>
              <w:t>кре</w:t>
            </w:r>
            <w:r>
              <w:rPr>
                <w:rFonts w:eastAsiaTheme="minorHAnsi"/>
                <w:sz w:val="24"/>
                <w:szCs w:val="24"/>
                <w:lang w:eastAsia="en-US"/>
              </w:rPr>
              <w:t>д</w:t>
            </w:r>
            <w:r w:rsidRPr="00FD36BF">
              <w:rPr>
                <w:rFonts w:eastAsiaTheme="minorHAnsi"/>
                <w:sz w:val="24"/>
                <w:szCs w:val="24"/>
                <w:lang w:eastAsia="en-US"/>
              </w:rPr>
              <w:t>ита</w:t>
            </w:r>
          </w:p>
          <w:p w:rsidR="00D67786" w:rsidRDefault="00D67786" w:rsidP="00D67786">
            <w:pPr>
              <w:tabs>
                <w:tab w:val="left" w:pos="147"/>
              </w:tabs>
              <w:ind w:firstLine="5"/>
              <w:contextualSpacing/>
              <w:jc w:val="both"/>
              <w:rPr>
                <w:rFonts w:eastAsiaTheme="minorHAnsi"/>
                <w:sz w:val="24"/>
                <w:szCs w:val="24"/>
                <w:lang w:eastAsia="en-US"/>
              </w:rPr>
            </w:pPr>
          </w:p>
          <w:p w:rsidR="00D67786" w:rsidRPr="00C34CEF" w:rsidRDefault="00D67786" w:rsidP="00D67786">
            <w:pPr>
              <w:widowControl/>
              <w:shd w:val="clear" w:color="auto" w:fill="FFFFFF"/>
              <w:autoSpaceDE/>
              <w:autoSpaceDN/>
              <w:adjustRightInd/>
              <w:rPr>
                <w:sz w:val="24"/>
                <w:szCs w:val="24"/>
              </w:rPr>
            </w:pPr>
          </w:p>
        </w:tc>
        <w:tc>
          <w:tcPr>
            <w:tcW w:w="3232" w:type="dxa"/>
          </w:tcPr>
          <w:p w:rsidR="00D67786" w:rsidRPr="00FD36BF" w:rsidRDefault="00D67786" w:rsidP="00D67786">
            <w:pPr>
              <w:pStyle w:val="a6"/>
              <w:widowControl/>
              <w:numPr>
                <w:ilvl w:val="0"/>
                <w:numId w:val="26"/>
              </w:numPr>
              <w:tabs>
                <w:tab w:val="left" w:pos="317"/>
              </w:tabs>
              <w:ind w:left="34" w:firstLine="0"/>
              <w:rPr>
                <w:rFonts w:eastAsiaTheme="minorHAnsi"/>
                <w:sz w:val="24"/>
                <w:szCs w:val="24"/>
                <w:lang w:eastAsia="en-US"/>
              </w:rPr>
            </w:pPr>
            <w:r w:rsidRPr="00FD36BF">
              <w:rPr>
                <w:rFonts w:eastAsiaTheme="minorHAnsi"/>
                <w:sz w:val="24"/>
                <w:szCs w:val="24"/>
                <w:lang w:eastAsia="en-US"/>
              </w:rPr>
              <w:t>Выявляет проблемы как в деятельности финансовых органов,</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различн</w:t>
            </w:r>
            <w:r>
              <w:rPr>
                <w:rFonts w:eastAsiaTheme="minorHAnsi"/>
                <w:sz w:val="24"/>
                <w:szCs w:val="24"/>
                <w:lang w:eastAsia="en-US"/>
              </w:rPr>
              <w:t>ых</w:t>
            </w:r>
            <w:r w:rsidRPr="00FD36BF">
              <w:rPr>
                <w:rFonts w:eastAsiaTheme="minorHAnsi"/>
                <w:sz w:val="24"/>
                <w:szCs w:val="24"/>
                <w:lang w:eastAsia="en-US"/>
              </w:rPr>
              <w:t xml:space="preserve"> инстит</w:t>
            </w:r>
            <w:r>
              <w:rPr>
                <w:rFonts w:eastAsiaTheme="minorHAnsi"/>
                <w:sz w:val="24"/>
                <w:szCs w:val="24"/>
                <w:lang w:eastAsia="en-US"/>
              </w:rPr>
              <w:t>у</w:t>
            </w:r>
            <w:r w:rsidRPr="00FD36BF">
              <w:rPr>
                <w:rFonts w:eastAsiaTheme="minorHAnsi"/>
                <w:sz w:val="24"/>
                <w:szCs w:val="24"/>
                <w:lang w:eastAsia="en-US"/>
              </w:rPr>
              <w:t>тов и</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 xml:space="preserve">инфраструктуры </w:t>
            </w:r>
            <w:r>
              <w:rPr>
                <w:rFonts w:eastAsiaTheme="minorHAnsi"/>
                <w:sz w:val="24"/>
                <w:szCs w:val="24"/>
                <w:lang w:eastAsia="en-US"/>
              </w:rPr>
              <w:t>ф</w:t>
            </w:r>
            <w:r w:rsidRPr="00FD36BF">
              <w:rPr>
                <w:rFonts w:eastAsiaTheme="minorHAnsi"/>
                <w:sz w:val="24"/>
                <w:szCs w:val="24"/>
                <w:lang w:eastAsia="en-US"/>
              </w:rPr>
              <w:t>инансового рынка,</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 xml:space="preserve">так и на уровне </w:t>
            </w:r>
            <w:r>
              <w:rPr>
                <w:rFonts w:eastAsiaTheme="minorHAnsi"/>
                <w:sz w:val="24"/>
                <w:szCs w:val="24"/>
                <w:lang w:eastAsia="en-US"/>
              </w:rPr>
              <w:t>р</w:t>
            </w:r>
            <w:r w:rsidRPr="00FD36BF">
              <w:rPr>
                <w:rFonts w:eastAsiaTheme="minorHAnsi"/>
                <w:sz w:val="24"/>
                <w:szCs w:val="24"/>
                <w:lang w:eastAsia="en-US"/>
              </w:rPr>
              <w:t>оссийского и</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мирового финансового рынка,</w:t>
            </w:r>
            <w:r>
              <w:rPr>
                <w:rFonts w:eastAsiaTheme="minorHAnsi"/>
                <w:sz w:val="24"/>
                <w:szCs w:val="24"/>
                <w:lang w:eastAsia="en-US"/>
              </w:rPr>
              <w:t xml:space="preserve"> </w:t>
            </w:r>
            <w:r w:rsidRPr="00FD36BF">
              <w:rPr>
                <w:rFonts w:eastAsiaTheme="minorHAnsi"/>
                <w:sz w:val="24"/>
                <w:szCs w:val="24"/>
                <w:lang w:eastAsia="en-US"/>
              </w:rPr>
              <w:t>публично-правов</w:t>
            </w:r>
            <w:r>
              <w:rPr>
                <w:rFonts w:eastAsiaTheme="minorHAnsi"/>
                <w:sz w:val="24"/>
                <w:szCs w:val="24"/>
                <w:lang w:eastAsia="en-US"/>
              </w:rPr>
              <w:t>ых</w:t>
            </w:r>
            <w:r w:rsidRPr="00FD36BF">
              <w:rPr>
                <w:rFonts w:eastAsiaTheme="minorHAnsi"/>
                <w:sz w:val="24"/>
                <w:szCs w:val="24"/>
                <w:lang w:eastAsia="en-US"/>
              </w:rPr>
              <w:t xml:space="preserve"> образований,</w:t>
            </w:r>
            <w:r>
              <w:rPr>
                <w:rFonts w:eastAsiaTheme="minorHAnsi"/>
                <w:sz w:val="24"/>
                <w:szCs w:val="24"/>
                <w:lang w:eastAsia="en-US"/>
              </w:rPr>
              <w:t xml:space="preserve"> </w:t>
            </w:r>
            <w:r w:rsidRPr="00FD36BF">
              <w:rPr>
                <w:rFonts w:eastAsiaTheme="minorHAnsi"/>
                <w:sz w:val="24"/>
                <w:szCs w:val="24"/>
                <w:lang w:eastAsia="en-US"/>
              </w:rPr>
              <w:t>организаций на основе системного,</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эволюционного и инстит</w:t>
            </w:r>
            <w:r>
              <w:rPr>
                <w:rFonts w:eastAsiaTheme="minorHAnsi"/>
                <w:sz w:val="24"/>
                <w:szCs w:val="24"/>
                <w:lang w:eastAsia="en-US"/>
              </w:rPr>
              <w:t>у</w:t>
            </w:r>
            <w:r w:rsidRPr="00FD36BF">
              <w:rPr>
                <w:rFonts w:eastAsiaTheme="minorHAnsi"/>
                <w:sz w:val="24"/>
                <w:szCs w:val="24"/>
                <w:lang w:eastAsia="en-US"/>
              </w:rPr>
              <w:t>ционального</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подходов в методологии исследования</w:t>
            </w:r>
            <w:r>
              <w:rPr>
                <w:rFonts w:eastAsiaTheme="minorHAnsi"/>
                <w:sz w:val="24"/>
                <w:szCs w:val="24"/>
                <w:lang w:eastAsia="en-US"/>
              </w:rPr>
              <w:t xml:space="preserve"> </w:t>
            </w:r>
            <w:r w:rsidRPr="00FD36BF">
              <w:rPr>
                <w:rFonts w:eastAsiaTheme="minorHAnsi"/>
                <w:sz w:val="24"/>
                <w:szCs w:val="24"/>
                <w:lang w:eastAsia="en-US"/>
              </w:rPr>
              <w:t>современного фина</w:t>
            </w:r>
            <w:r>
              <w:rPr>
                <w:rFonts w:eastAsiaTheme="minorHAnsi"/>
                <w:sz w:val="24"/>
                <w:szCs w:val="24"/>
                <w:lang w:eastAsia="en-US"/>
              </w:rPr>
              <w:t>н</w:t>
            </w:r>
            <w:r w:rsidRPr="00FD36BF">
              <w:rPr>
                <w:rFonts w:eastAsiaTheme="minorHAnsi"/>
                <w:sz w:val="24"/>
                <w:szCs w:val="24"/>
                <w:lang w:eastAsia="en-US"/>
              </w:rPr>
              <w:t>сового рынка и</w:t>
            </w:r>
            <w:r>
              <w:rPr>
                <w:rFonts w:eastAsiaTheme="minorHAnsi"/>
                <w:sz w:val="24"/>
                <w:szCs w:val="24"/>
                <w:lang w:eastAsia="en-US"/>
              </w:rPr>
              <w:t xml:space="preserve"> </w:t>
            </w:r>
            <w:r w:rsidRPr="00FD36BF">
              <w:rPr>
                <w:rFonts w:eastAsiaTheme="minorHAnsi"/>
                <w:sz w:val="24"/>
                <w:szCs w:val="24"/>
                <w:lang w:eastAsia="en-US"/>
              </w:rPr>
              <w:t>современных концепций финансов и</w:t>
            </w:r>
            <w:r>
              <w:rPr>
                <w:rFonts w:eastAsiaTheme="minorHAnsi"/>
                <w:sz w:val="24"/>
                <w:szCs w:val="24"/>
                <w:lang w:eastAsia="en-US"/>
              </w:rPr>
              <w:t xml:space="preserve"> </w:t>
            </w:r>
            <w:r w:rsidRPr="00FD36BF">
              <w:rPr>
                <w:rFonts w:eastAsiaTheme="minorHAnsi"/>
                <w:sz w:val="24"/>
                <w:szCs w:val="24"/>
                <w:lang w:eastAsia="en-US"/>
              </w:rPr>
              <w:t>кредита.</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2. Проводит критический ана</w:t>
            </w:r>
            <w:r>
              <w:rPr>
                <w:rFonts w:eastAsiaTheme="minorHAnsi"/>
                <w:sz w:val="24"/>
                <w:szCs w:val="24"/>
                <w:lang w:eastAsia="en-US"/>
              </w:rPr>
              <w:t>л</w:t>
            </w:r>
            <w:r w:rsidRPr="00FD36BF">
              <w:rPr>
                <w:rFonts w:eastAsiaTheme="minorHAnsi"/>
                <w:sz w:val="24"/>
                <w:szCs w:val="24"/>
                <w:lang w:eastAsia="en-US"/>
              </w:rPr>
              <w:t>из</w:t>
            </w:r>
            <w:r>
              <w:rPr>
                <w:rFonts w:eastAsiaTheme="minorHAnsi"/>
                <w:sz w:val="24"/>
                <w:szCs w:val="24"/>
                <w:lang w:eastAsia="en-US"/>
              </w:rPr>
              <w:t xml:space="preserve"> </w:t>
            </w:r>
            <w:r w:rsidRPr="00FD36BF">
              <w:rPr>
                <w:rFonts w:eastAsiaTheme="minorHAnsi"/>
                <w:sz w:val="24"/>
                <w:szCs w:val="24"/>
                <w:lang w:eastAsia="en-US"/>
              </w:rPr>
              <w:t>в</w:t>
            </w:r>
            <w:r>
              <w:rPr>
                <w:rFonts w:eastAsiaTheme="minorHAnsi"/>
                <w:sz w:val="24"/>
                <w:szCs w:val="24"/>
                <w:lang w:eastAsia="en-US"/>
              </w:rPr>
              <w:t>ыя</w:t>
            </w:r>
            <w:r w:rsidRPr="00FD36BF">
              <w:rPr>
                <w:rFonts w:eastAsiaTheme="minorHAnsi"/>
                <w:sz w:val="24"/>
                <w:szCs w:val="24"/>
                <w:lang w:eastAsia="en-US"/>
              </w:rPr>
              <w:t>вленных проб</w:t>
            </w:r>
            <w:r>
              <w:rPr>
                <w:rFonts w:eastAsiaTheme="minorHAnsi"/>
                <w:sz w:val="24"/>
                <w:szCs w:val="24"/>
                <w:lang w:eastAsia="en-US"/>
              </w:rPr>
              <w:t>л</w:t>
            </w:r>
            <w:r w:rsidRPr="00FD36BF">
              <w:rPr>
                <w:rFonts w:eastAsiaTheme="minorHAnsi"/>
                <w:sz w:val="24"/>
                <w:szCs w:val="24"/>
                <w:lang w:eastAsia="en-US"/>
              </w:rPr>
              <w:t>емных ситуа</w:t>
            </w:r>
            <w:r>
              <w:rPr>
                <w:rFonts w:eastAsiaTheme="minorHAnsi"/>
                <w:sz w:val="24"/>
                <w:szCs w:val="24"/>
                <w:lang w:eastAsia="en-US"/>
              </w:rPr>
              <w:t>ц</w:t>
            </w:r>
            <w:r w:rsidRPr="00FD36BF">
              <w:rPr>
                <w:rFonts w:eastAsiaTheme="minorHAnsi"/>
                <w:sz w:val="24"/>
                <w:szCs w:val="24"/>
                <w:lang w:eastAsia="en-US"/>
              </w:rPr>
              <w:t>ий.</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 xml:space="preserve">3. Выдвигает </w:t>
            </w:r>
            <w:r>
              <w:rPr>
                <w:rFonts w:eastAsiaTheme="minorHAnsi"/>
                <w:sz w:val="24"/>
                <w:szCs w:val="24"/>
                <w:lang w:eastAsia="en-US"/>
              </w:rPr>
              <w:t>с</w:t>
            </w:r>
            <w:r w:rsidRPr="00FD36BF">
              <w:rPr>
                <w:rFonts w:eastAsiaTheme="minorHAnsi"/>
                <w:sz w:val="24"/>
                <w:szCs w:val="24"/>
                <w:lang w:eastAsia="en-US"/>
              </w:rPr>
              <w:t>амостоятельные</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гипотезы при решении</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научно - исследовательских задач в</w:t>
            </w:r>
            <w:r>
              <w:rPr>
                <w:rFonts w:eastAsiaTheme="minorHAnsi"/>
                <w:sz w:val="24"/>
                <w:szCs w:val="24"/>
                <w:lang w:eastAsia="en-US"/>
              </w:rPr>
              <w:t xml:space="preserve"> </w:t>
            </w:r>
            <w:r w:rsidRPr="00FD36BF">
              <w:rPr>
                <w:rFonts w:eastAsiaTheme="minorHAnsi"/>
                <w:sz w:val="24"/>
                <w:szCs w:val="24"/>
                <w:lang w:eastAsia="en-US"/>
              </w:rPr>
              <w:t>области финансов и кредита</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4. Разрабатывает эффективное</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решение проблем, предлагает новые</w:t>
            </w:r>
          </w:p>
          <w:p w:rsidR="00D67786" w:rsidRPr="00FD36BF" w:rsidRDefault="00D67786" w:rsidP="00D67786">
            <w:pPr>
              <w:widowControl/>
              <w:rPr>
                <w:rFonts w:eastAsiaTheme="minorHAnsi"/>
                <w:sz w:val="24"/>
                <w:szCs w:val="24"/>
                <w:lang w:eastAsia="en-US"/>
              </w:rPr>
            </w:pPr>
            <w:r w:rsidRPr="00FD36BF">
              <w:rPr>
                <w:rFonts w:eastAsiaTheme="minorHAnsi"/>
                <w:sz w:val="24"/>
                <w:szCs w:val="24"/>
                <w:lang w:eastAsia="en-US"/>
              </w:rPr>
              <w:t>оригин</w:t>
            </w:r>
            <w:r>
              <w:rPr>
                <w:rFonts w:eastAsiaTheme="minorHAnsi"/>
                <w:sz w:val="24"/>
                <w:szCs w:val="24"/>
                <w:lang w:eastAsia="en-US"/>
              </w:rPr>
              <w:t>а</w:t>
            </w:r>
            <w:r w:rsidRPr="00FD36BF">
              <w:rPr>
                <w:rFonts w:eastAsiaTheme="minorHAnsi"/>
                <w:sz w:val="24"/>
                <w:szCs w:val="24"/>
                <w:lang w:eastAsia="en-US"/>
              </w:rPr>
              <w:t>льные проекты, вырабатывает</w:t>
            </w:r>
          </w:p>
          <w:p w:rsidR="00D67786" w:rsidRPr="00C34CEF" w:rsidRDefault="00D67786" w:rsidP="00D67786">
            <w:pPr>
              <w:pStyle w:val="af"/>
              <w:shd w:val="clear" w:color="auto" w:fill="auto"/>
              <w:tabs>
                <w:tab w:val="left" w:pos="147"/>
                <w:tab w:val="left" w:pos="1088"/>
              </w:tabs>
              <w:spacing w:before="0" w:line="240" w:lineRule="auto"/>
              <w:jc w:val="left"/>
              <w:rPr>
                <w:sz w:val="24"/>
                <w:szCs w:val="24"/>
              </w:rPr>
            </w:pPr>
            <w:r>
              <w:rPr>
                <w:rFonts w:eastAsiaTheme="minorHAnsi"/>
                <w:sz w:val="24"/>
                <w:szCs w:val="24"/>
                <w:lang w:eastAsia="en-US"/>
              </w:rPr>
              <w:t>стратегию и планы действий</w:t>
            </w:r>
            <w:r w:rsidRPr="00FD36BF">
              <w:rPr>
                <w:rFonts w:eastAsiaTheme="minorHAnsi"/>
                <w:sz w:val="24"/>
                <w:szCs w:val="24"/>
                <w:lang w:eastAsia="en-US"/>
              </w:rPr>
              <w:t>.</w:t>
            </w:r>
          </w:p>
        </w:tc>
        <w:tc>
          <w:tcPr>
            <w:tcW w:w="3566" w:type="dxa"/>
          </w:tcPr>
          <w:p w:rsidR="00D67786" w:rsidRDefault="00D67786" w:rsidP="00D67786">
            <w:pPr>
              <w:pStyle w:val="a6"/>
              <w:numPr>
                <w:ilvl w:val="0"/>
                <w:numId w:val="25"/>
              </w:numPr>
              <w:tabs>
                <w:tab w:val="left" w:pos="182"/>
              </w:tabs>
              <w:ind w:left="40" w:firstLine="142"/>
              <w:jc w:val="both"/>
              <w:rPr>
                <w:sz w:val="24"/>
                <w:szCs w:val="24"/>
                <w:shd w:val="clear" w:color="auto" w:fill="FFFFFF"/>
              </w:rPr>
            </w:pPr>
            <w:r w:rsidRPr="00D00A6C">
              <w:rPr>
                <w:rStyle w:val="11"/>
                <w:i/>
                <w:sz w:val="24"/>
                <w:szCs w:val="24"/>
              </w:rPr>
              <w:t xml:space="preserve">Знание: </w:t>
            </w:r>
            <w:r>
              <w:rPr>
                <w:sz w:val="24"/>
                <w:szCs w:val="24"/>
                <w:shd w:val="clear" w:color="auto" w:fill="FFFFFF"/>
              </w:rPr>
              <w:t>о</w:t>
            </w:r>
            <w:r w:rsidRPr="00D00A6C">
              <w:rPr>
                <w:sz w:val="24"/>
                <w:szCs w:val="24"/>
                <w:shd w:val="clear" w:color="auto" w:fill="FFFFFF"/>
              </w:rPr>
              <w:t>сновны</w:t>
            </w:r>
            <w:r>
              <w:rPr>
                <w:sz w:val="24"/>
                <w:szCs w:val="24"/>
                <w:shd w:val="clear" w:color="auto" w:fill="FFFFFF"/>
              </w:rPr>
              <w:t>х</w:t>
            </w:r>
            <w:r w:rsidRPr="00D00A6C">
              <w:rPr>
                <w:sz w:val="24"/>
                <w:szCs w:val="24"/>
                <w:shd w:val="clear" w:color="auto" w:fill="FFFFFF"/>
              </w:rPr>
              <w:t xml:space="preserve"> методологи</w:t>
            </w:r>
            <w:r>
              <w:rPr>
                <w:sz w:val="24"/>
                <w:szCs w:val="24"/>
                <w:shd w:val="clear" w:color="auto" w:fill="FFFFFF"/>
              </w:rPr>
              <w:t>й</w:t>
            </w:r>
            <w:r w:rsidRPr="00D00A6C">
              <w:rPr>
                <w:sz w:val="24"/>
                <w:szCs w:val="24"/>
                <w:shd w:val="clear" w:color="auto" w:fill="FFFFFF"/>
              </w:rPr>
              <w:t xml:space="preserve"> </w:t>
            </w:r>
            <w:r>
              <w:rPr>
                <w:sz w:val="24"/>
                <w:szCs w:val="24"/>
                <w:shd w:val="clear" w:color="auto" w:fill="FFFFFF"/>
              </w:rPr>
              <w:t>современной портфельной теории</w:t>
            </w:r>
            <w:r w:rsidRPr="00D00A6C">
              <w:rPr>
                <w:sz w:val="24"/>
                <w:szCs w:val="24"/>
                <w:shd w:val="clear" w:color="auto" w:fill="FFFFFF"/>
              </w:rPr>
              <w:t xml:space="preserve">; </w:t>
            </w:r>
          </w:p>
          <w:p w:rsidR="00D67786" w:rsidRPr="00D00A6C" w:rsidRDefault="00D67786" w:rsidP="00D67786">
            <w:pPr>
              <w:pStyle w:val="a6"/>
              <w:tabs>
                <w:tab w:val="left" w:pos="466"/>
              </w:tabs>
              <w:ind w:left="40" w:firstLine="142"/>
              <w:jc w:val="both"/>
              <w:rPr>
                <w:rStyle w:val="11"/>
                <w:b w:val="0"/>
                <w:sz w:val="24"/>
                <w:szCs w:val="24"/>
              </w:rPr>
            </w:pPr>
            <w:r w:rsidRPr="00D00A6C">
              <w:rPr>
                <w:rStyle w:val="11"/>
                <w:i/>
                <w:sz w:val="24"/>
                <w:szCs w:val="24"/>
              </w:rPr>
              <w:t xml:space="preserve">Умение: </w:t>
            </w:r>
            <w:r>
              <w:rPr>
                <w:sz w:val="24"/>
                <w:szCs w:val="24"/>
              </w:rPr>
              <w:t>р</w:t>
            </w:r>
            <w:r w:rsidRPr="00DD1AC1">
              <w:rPr>
                <w:sz w:val="24"/>
                <w:szCs w:val="24"/>
              </w:rPr>
              <w:t>ассчитывать и комплексно анализировать    показатели доходности и риска конкретного актива и разных портфелей</w:t>
            </w:r>
            <w:r>
              <w:rPr>
                <w:sz w:val="24"/>
                <w:szCs w:val="24"/>
              </w:rPr>
              <w:t>;</w:t>
            </w:r>
          </w:p>
          <w:p w:rsidR="00D67786" w:rsidRDefault="00D67786" w:rsidP="00D67786">
            <w:pPr>
              <w:pStyle w:val="a6"/>
              <w:numPr>
                <w:ilvl w:val="0"/>
                <w:numId w:val="25"/>
              </w:numPr>
              <w:tabs>
                <w:tab w:val="left" w:pos="324"/>
              </w:tabs>
              <w:ind w:left="40" w:firstLine="142"/>
              <w:jc w:val="both"/>
              <w:rPr>
                <w:rStyle w:val="11"/>
                <w:i/>
                <w:sz w:val="24"/>
                <w:szCs w:val="24"/>
              </w:rPr>
            </w:pPr>
            <w:r w:rsidRPr="00D00A6C">
              <w:rPr>
                <w:rStyle w:val="11"/>
                <w:i/>
                <w:sz w:val="24"/>
                <w:szCs w:val="24"/>
              </w:rPr>
              <w:t xml:space="preserve">Знание: </w:t>
            </w:r>
            <w:r>
              <w:rPr>
                <w:sz w:val="24"/>
                <w:szCs w:val="24"/>
              </w:rPr>
              <w:t>о</w:t>
            </w:r>
            <w:r w:rsidRPr="00DD1AC1">
              <w:rPr>
                <w:sz w:val="24"/>
                <w:szCs w:val="24"/>
              </w:rPr>
              <w:t>сновы   дисперсионно-ковариационного анализа</w:t>
            </w:r>
            <w:r>
              <w:rPr>
                <w:sz w:val="24"/>
                <w:szCs w:val="24"/>
              </w:rPr>
              <w:t>;</w:t>
            </w:r>
          </w:p>
          <w:p w:rsidR="00D67786" w:rsidRDefault="00D67786" w:rsidP="00D67786">
            <w:pPr>
              <w:pStyle w:val="a6"/>
              <w:tabs>
                <w:tab w:val="left" w:pos="466"/>
              </w:tabs>
              <w:ind w:left="40" w:firstLine="142"/>
              <w:jc w:val="both"/>
              <w:rPr>
                <w:rStyle w:val="11"/>
                <w:i/>
                <w:sz w:val="24"/>
                <w:szCs w:val="24"/>
              </w:rPr>
            </w:pPr>
            <w:r w:rsidRPr="00D00A6C">
              <w:rPr>
                <w:rStyle w:val="11"/>
                <w:i/>
                <w:sz w:val="24"/>
                <w:szCs w:val="24"/>
              </w:rPr>
              <w:t>Умение:</w:t>
            </w:r>
            <w:r w:rsidRPr="00D00A6C">
              <w:rPr>
                <w:rStyle w:val="11"/>
                <w:b w:val="0"/>
                <w:sz w:val="24"/>
                <w:szCs w:val="24"/>
              </w:rPr>
              <w:t xml:space="preserve"> </w:t>
            </w:r>
            <w:r>
              <w:rPr>
                <w:sz w:val="24"/>
                <w:szCs w:val="24"/>
              </w:rPr>
              <w:t>ф</w:t>
            </w:r>
            <w:r w:rsidRPr="00DD1AC1">
              <w:rPr>
                <w:sz w:val="24"/>
                <w:szCs w:val="24"/>
              </w:rPr>
              <w:t>ормировать оптимальные портфели с учетом (без учета) критерия допустимости риска</w:t>
            </w:r>
            <w:r>
              <w:rPr>
                <w:sz w:val="24"/>
                <w:szCs w:val="24"/>
              </w:rPr>
              <w:t>;</w:t>
            </w:r>
          </w:p>
          <w:p w:rsidR="00D67786" w:rsidRPr="00DD1AC1" w:rsidRDefault="00D67786" w:rsidP="00D67786">
            <w:pPr>
              <w:pStyle w:val="a6"/>
              <w:tabs>
                <w:tab w:val="left" w:pos="466"/>
              </w:tabs>
              <w:ind w:left="40" w:firstLine="142"/>
              <w:jc w:val="both"/>
              <w:rPr>
                <w:sz w:val="24"/>
                <w:szCs w:val="24"/>
                <w:shd w:val="clear" w:color="auto" w:fill="FFFFFF"/>
              </w:rPr>
            </w:pPr>
            <w:r>
              <w:rPr>
                <w:rStyle w:val="11"/>
                <w:i/>
                <w:sz w:val="24"/>
                <w:szCs w:val="24"/>
              </w:rPr>
              <w:t xml:space="preserve">3. </w:t>
            </w:r>
            <w:r w:rsidRPr="00F25203">
              <w:rPr>
                <w:rStyle w:val="11"/>
                <w:i/>
                <w:sz w:val="24"/>
                <w:szCs w:val="24"/>
              </w:rPr>
              <w:t>Знание:</w:t>
            </w:r>
            <w:r>
              <w:rPr>
                <w:sz w:val="24"/>
                <w:szCs w:val="24"/>
                <w:shd w:val="clear" w:color="auto" w:fill="FFFFFF"/>
              </w:rPr>
              <w:t xml:space="preserve"> </w:t>
            </w:r>
            <w:r>
              <w:rPr>
                <w:sz w:val="24"/>
                <w:szCs w:val="24"/>
              </w:rPr>
              <w:t>м</w:t>
            </w:r>
            <w:r w:rsidRPr="00DD1AC1">
              <w:rPr>
                <w:sz w:val="24"/>
                <w:szCs w:val="24"/>
              </w:rPr>
              <w:t>етодологи</w:t>
            </w:r>
            <w:r>
              <w:rPr>
                <w:sz w:val="24"/>
                <w:szCs w:val="24"/>
              </w:rPr>
              <w:t>и</w:t>
            </w:r>
            <w:r w:rsidRPr="00DD1AC1">
              <w:rPr>
                <w:sz w:val="24"/>
                <w:szCs w:val="24"/>
              </w:rPr>
              <w:t xml:space="preserve"> построения оптимальных портфелей</w:t>
            </w:r>
            <w:r w:rsidRPr="00DD1AC1">
              <w:rPr>
                <w:sz w:val="24"/>
                <w:szCs w:val="24"/>
                <w:shd w:val="clear" w:color="auto" w:fill="FFFFFF"/>
              </w:rPr>
              <w:t>;</w:t>
            </w:r>
          </w:p>
          <w:p w:rsidR="00D67786" w:rsidRPr="005E4B7A" w:rsidRDefault="00D67786" w:rsidP="00D67786">
            <w:pPr>
              <w:contextualSpacing/>
              <w:jc w:val="both"/>
              <w:rPr>
                <w:b/>
                <w:i/>
                <w:sz w:val="24"/>
                <w:szCs w:val="24"/>
              </w:rPr>
            </w:pPr>
            <w:r w:rsidRPr="005E4B7A">
              <w:rPr>
                <w:rStyle w:val="11"/>
                <w:i/>
                <w:sz w:val="24"/>
                <w:szCs w:val="24"/>
              </w:rPr>
              <w:t>Умение:</w:t>
            </w:r>
            <w:r w:rsidRPr="005E4B7A">
              <w:rPr>
                <w:sz w:val="24"/>
                <w:szCs w:val="24"/>
                <w:shd w:val="clear" w:color="auto" w:fill="FFFFFF"/>
              </w:rPr>
              <w:t xml:space="preserve"> </w:t>
            </w:r>
            <w:r w:rsidRPr="005E4B7A">
              <w:rPr>
                <w:sz w:val="24"/>
                <w:szCs w:val="24"/>
              </w:rPr>
              <w:t>реализовывать полученные решения   по   оптимизации портфелей    на    открытом рынке, с использованием</w:t>
            </w:r>
            <w:r>
              <w:rPr>
                <w:sz w:val="24"/>
                <w:szCs w:val="24"/>
              </w:rPr>
              <w:t xml:space="preserve"> </w:t>
            </w:r>
            <w:r>
              <w:rPr>
                <w:sz w:val="24"/>
                <w:szCs w:val="24"/>
                <w:lang w:val="en-US"/>
              </w:rPr>
              <w:t>VAR</w:t>
            </w:r>
            <w:r>
              <w:rPr>
                <w:sz w:val="24"/>
                <w:szCs w:val="24"/>
              </w:rPr>
              <w:t>-моделей</w:t>
            </w:r>
            <w:r w:rsidRPr="005E4B7A">
              <w:rPr>
                <w:rFonts w:ascii="Arial" w:hAnsi="Arial" w:cs="Arial"/>
                <w:sz w:val="23"/>
                <w:szCs w:val="23"/>
              </w:rPr>
              <w:t xml:space="preserve">; </w:t>
            </w:r>
          </w:p>
          <w:p w:rsidR="00D67786" w:rsidRPr="005E4B7A" w:rsidRDefault="00D67786" w:rsidP="00D67786">
            <w:pPr>
              <w:pStyle w:val="a6"/>
              <w:numPr>
                <w:ilvl w:val="0"/>
                <w:numId w:val="25"/>
              </w:numPr>
              <w:ind w:left="70" w:firstLine="112"/>
              <w:contextualSpacing/>
              <w:jc w:val="both"/>
              <w:rPr>
                <w:b/>
                <w:i/>
                <w:sz w:val="24"/>
                <w:szCs w:val="24"/>
              </w:rPr>
            </w:pPr>
            <w:r>
              <w:rPr>
                <w:b/>
                <w:i/>
                <w:sz w:val="24"/>
                <w:szCs w:val="24"/>
              </w:rPr>
              <w:t xml:space="preserve">Знание: </w:t>
            </w:r>
            <w:r>
              <w:rPr>
                <w:sz w:val="24"/>
                <w:szCs w:val="24"/>
              </w:rPr>
              <w:t>н</w:t>
            </w:r>
            <w:r w:rsidRPr="00DD1AC1">
              <w:rPr>
                <w:sz w:val="24"/>
                <w:szCs w:val="24"/>
              </w:rPr>
              <w:t>аправлени</w:t>
            </w:r>
            <w:r>
              <w:rPr>
                <w:sz w:val="24"/>
                <w:szCs w:val="24"/>
              </w:rPr>
              <w:t>й</w:t>
            </w:r>
            <w:r w:rsidRPr="00DD1AC1">
              <w:rPr>
                <w:sz w:val="24"/>
                <w:szCs w:val="24"/>
              </w:rPr>
              <w:t xml:space="preserve"> и математико-статистическ</w:t>
            </w:r>
            <w:r>
              <w:rPr>
                <w:sz w:val="24"/>
                <w:szCs w:val="24"/>
              </w:rPr>
              <w:t>ого</w:t>
            </w:r>
            <w:r w:rsidRPr="00DD1AC1">
              <w:rPr>
                <w:sz w:val="24"/>
                <w:szCs w:val="24"/>
              </w:rPr>
              <w:t xml:space="preserve"> инструментари</w:t>
            </w:r>
            <w:r>
              <w:rPr>
                <w:sz w:val="24"/>
                <w:szCs w:val="24"/>
              </w:rPr>
              <w:t xml:space="preserve">я формирования </w:t>
            </w:r>
            <w:r w:rsidRPr="00DD1AC1">
              <w:rPr>
                <w:sz w:val="24"/>
                <w:szCs w:val="24"/>
              </w:rPr>
              <w:t xml:space="preserve">   стратегий портфельного управления</w:t>
            </w:r>
            <w:r>
              <w:rPr>
                <w:sz w:val="24"/>
                <w:szCs w:val="24"/>
              </w:rPr>
              <w:t>;</w:t>
            </w:r>
          </w:p>
          <w:p w:rsidR="00D67786" w:rsidRPr="005E4B7A" w:rsidRDefault="00D67786" w:rsidP="00D67786">
            <w:pPr>
              <w:pStyle w:val="a6"/>
              <w:ind w:left="0" w:firstLine="182"/>
              <w:contextualSpacing/>
              <w:jc w:val="both"/>
              <w:rPr>
                <w:sz w:val="24"/>
                <w:szCs w:val="24"/>
              </w:rPr>
            </w:pPr>
            <w:r>
              <w:rPr>
                <w:b/>
                <w:i/>
                <w:sz w:val="24"/>
                <w:szCs w:val="24"/>
              </w:rPr>
              <w:t xml:space="preserve">Умение: </w:t>
            </w:r>
            <w:r>
              <w:rPr>
                <w:sz w:val="24"/>
                <w:szCs w:val="24"/>
                <w:shd w:val="clear" w:color="auto" w:fill="FFFFFF"/>
              </w:rPr>
              <w:t>о</w:t>
            </w:r>
            <w:r w:rsidRPr="005E4B7A">
              <w:rPr>
                <w:sz w:val="24"/>
                <w:szCs w:val="24"/>
                <w:shd w:val="clear" w:color="auto" w:fill="FFFFFF"/>
              </w:rPr>
              <w:t>перировать  моделями  и практически  их  использовать при  осуществлении  активных и    пассивных    стратегий портфельного управления</w:t>
            </w:r>
          </w:p>
        </w:tc>
      </w:tr>
      <w:tr w:rsidR="00D67786" w:rsidRPr="00FA5A0B" w:rsidTr="00E2041A">
        <w:tc>
          <w:tcPr>
            <w:tcW w:w="1271" w:type="dxa"/>
          </w:tcPr>
          <w:p w:rsidR="00D67786" w:rsidRPr="0035387C" w:rsidRDefault="00D67786" w:rsidP="00D67786">
            <w:pPr>
              <w:tabs>
                <w:tab w:val="left" w:pos="540"/>
              </w:tabs>
              <w:ind w:firstLine="5"/>
              <w:contextualSpacing/>
              <w:jc w:val="both"/>
              <w:rPr>
                <w:rStyle w:val="11"/>
                <w:sz w:val="24"/>
                <w:szCs w:val="24"/>
              </w:rPr>
            </w:pPr>
            <w:r w:rsidRPr="0035387C">
              <w:rPr>
                <w:rStyle w:val="11"/>
                <w:sz w:val="24"/>
                <w:szCs w:val="24"/>
              </w:rPr>
              <w:t xml:space="preserve">УК - </w:t>
            </w:r>
            <w:r>
              <w:rPr>
                <w:rStyle w:val="11"/>
                <w:sz w:val="24"/>
                <w:szCs w:val="24"/>
              </w:rPr>
              <w:t>4</w:t>
            </w:r>
          </w:p>
        </w:tc>
        <w:tc>
          <w:tcPr>
            <w:tcW w:w="2126" w:type="dxa"/>
          </w:tcPr>
          <w:p w:rsidR="00D67786" w:rsidRDefault="00D67786" w:rsidP="00D67786">
            <w:pPr>
              <w:pStyle w:val="Default"/>
              <w:rPr>
                <w:sz w:val="23"/>
                <w:szCs w:val="23"/>
              </w:rPr>
            </w:pPr>
            <w:r>
              <w:rPr>
                <w:sz w:val="23"/>
                <w:szCs w:val="23"/>
              </w:rPr>
              <w:t xml:space="preserve">Способность к организации межличностных отношений и межкультурного взаимодействия, учитывая разнообразие культур </w:t>
            </w:r>
          </w:p>
        </w:tc>
        <w:tc>
          <w:tcPr>
            <w:tcW w:w="3232" w:type="dxa"/>
          </w:tcPr>
          <w:p w:rsidR="00D67786" w:rsidRDefault="00D67786" w:rsidP="00D67786">
            <w:pPr>
              <w:pStyle w:val="Default"/>
              <w:numPr>
                <w:ilvl w:val="0"/>
                <w:numId w:val="27"/>
              </w:numPr>
              <w:tabs>
                <w:tab w:val="left" w:pos="460"/>
              </w:tabs>
              <w:ind w:left="0" w:firstLine="177"/>
              <w:rPr>
                <w:sz w:val="23"/>
                <w:szCs w:val="23"/>
              </w:rPr>
            </w:pPr>
            <w:r>
              <w:rPr>
                <w:sz w:val="23"/>
                <w:szCs w:val="23"/>
              </w:rPr>
              <w:t>Демонстрирует понимание разнообразия культур в процессе межкультурного взаимодействия</w:t>
            </w:r>
          </w:p>
          <w:p w:rsidR="00D67786" w:rsidRDefault="00D67786" w:rsidP="00D67786">
            <w:pPr>
              <w:pStyle w:val="Default"/>
              <w:tabs>
                <w:tab w:val="left" w:pos="460"/>
              </w:tabs>
              <w:rPr>
                <w:sz w:val="23"/>
                <w:szCs w:val="23"/>
              </w:rPr>
            </w:pPr>
          </w:p>
          <w:p w:rsidR="00D67786" w:rsidRDefault="00D67786" w:rsidP="00D67786">
            <w:pPr>
              <w:pStyle w:val="Default"/>
              <w:tabs>
                <w:tab w:val="left" w:pos="460"/>
              </w:tabs>
              <w:rPr>
                <w:sz w:val="23"/>
                <w:szCs w:val="23"/>
              </w:rPr>
            </w:pPr>
            <w:r>
              <w:rPr>
                <w:sz w:val="23"/>
                <w:szCs w:val="23"/>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2990"/>
              <w:gridCol w:w="2990"/>
            </w:tblGrid>
            <w:tr w:rsidR="00D67786" w:rsidRPr="00C10C31" w:rsidTr="006E24F8">
              <w:trPr>
                <w:trHeight w:val="1380"/>
              </w:trPr>
              <w:tc>
                <w:tcPr>
                  <w:tcW w:w="2990" w:type="dxa"/>
                </w:tcPr>
                <w:p w:rsidR="00D67786" w:rsidRDefault="00D67786" w:rsidP="00D67786">
                  <w:pPr>
                    <w:pStyle w:val="a6"/>
                    <w:widowControl/>
                    <w:numPr>
                      <w:ilvl w:val="0"/>
                      <w:numId w:val="27"/>
                    </w:numPr>
                    <w:tabs>
                      <w:tab w:val="left" w:pos="354"/>
                    </w:tabs>
                    <w:ind w:left="71" w:firstLine="0"/>
                    <w:rPr>
                      <w:rFonts w:eastAsiaTheme="minorHAnsi"/>
                      <w:color w:val="000000"/>
                      <w:sz w:val="23"/>
                      <w:szCs w:val="23"/>
                      <w:lang w:eastAsia="en-US"/>
                    </w:rPr>
                  </w:pPr>
                  <w:r w:rsidRPr="00C10C31">
                    <w:rPr>
                      <w:rFonts w:eastAsiaTheme="minorHAnsi"/>
                      <w:color w:val="000000"/>
                      <w:sz w:val="23"/>
                      <w:szCs w:val="23"/>
                      <w:lang w:eastAsia="en-US"/>
                    </w:rPr>
                    <w:lastRenderedPageBreak/>
                    <w:t xml:space="preserve">Выстраивает межличностные взаимодействия путем создания общепринятых норм культурного самовыражения </w:t>
                  </w:r>
                </w:p>
                <w:p w:rsidR="00D67786" w:rsidRPr="00C10C31" w:rsidRDefault="00D67786" w:rsidP="00D67786">
                  <w:pPr>
                    <w:pStyle w:val="a6"/>
                    <w:widowControl/>
                    <w:tabs>
                      <w:tab w:val="left" w:pos="354"/>
                    </w:tabs>
                    <w:ind w:left="71"/>
                    <w:rPr>
                      <w:rFonts w:eastAsiaTheme="minorHAnsi"/>
                      <w:color w:val="000000"/>
                      <w:sz w:val="23"/>
                      <w:szCs w:val="23"/>
                      <w:lang w:eastAsia="en-US"/>
                    </w:rPr>
                  </w:pPr>
                </w:p>
                <w:p w:rsidR="00D67786" w:rsidRPr="00C10C31" w:rsidRDefault="00D67786" w:rsidP="00D67786">
                  <w:pPr>
                    <w:pStyle w:val="Default"/>
                    <w:rPr>
                      <w:rFonts w:eastAsiaTheme="minorHAnsi"/>
                      <w:sz w:val="23"/>
                      <w:szCs w:val="23"/>
                      <w:lang w:eastAsia="en-US"/>
                    </w:rPr>
                  </w:pPr>
                  <w:r>
                    <w:rPr>
                      <w:sz w:val="23"/>
                      <w:szCs w:val="23"/>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tc>
              <w:tc>
                <w:tcPr>
                  <w:tcW w:w="2990" w:type="dxa"/>
                </w:tcPr>
                <w:p w:rsidR="00D67786" w:rsidRPr="00C10C31" w:rsidRDefault="00D67786" w:rsidP="00D67786">
                  <w:pPr>
                    <w:widowControl/>
                    <w:rPr>
                      <w:rFonts w:eastAsiaTheme="minorHAnsi"/>
                      <w:color w:val="000000"/>
                      <w:sz w:val="23"/>
                      <w:szCs w:val="23"/>
                      <w:lang w:eastAsia="en-US"/>
                    </w:rPr>
                  </w:pPr>
                  <w:r w:rsidRPr="00C10C31">
                    <w:rPr>
                      <w:rFonts w:eastAsiaTheme="minorHAnsi"/>
                      <w:b/>
                      <w:bCs/>
                      <w:color w:val="000000"/>
                      <w:sz w:val="23"/>
                      <w:szCs w:val="23"/>
                      <w:lang w:eastAsia="en-US"/>
                    </w:rPr>
                    <w:t xml:space="preserve">Знать: </w:t>
                  </w:r>
                  <w:r w:rsidRPr="00C10C31">
                    <w:rPr>
                      <w:rFonts w:eastAsiaTheme="minorHAnsi"/>
                      <w:color w:val="000000"/>
                      <w:sz w:val="23"/>
                      <w:szCs w:val="23"/>
                      <w:lang w:eastAsia="en-US"/>
                    </w:rPr>
                    <w:t xml:space="preserve">моральные нормы профессионального и межличностного общения </w:t>
                  </w:r>
                </w:p>
                <w:p w:rsidR="00D67786" w:rsidRPr="00C10C31" w:rsidRDefault="00D67786" w:rsidP="00D67786">
                  <w:pPr>
                    <w:widowControl/>
                    <w:rPr>
                      <w:rFonts w:eastAsiaTheme="minorHAnsi"/>
                      <w:color w:val="000000"/>
                      <w:sz w:val="23"/>
                      <w:szCs w:val="23"/>
                      <w:lang w:eastAsia="en-US"/>
                    </w:rPr>
                  </w:pPr>
                  <w:r w:rsidRPr="00C10C31">
                    <w:rPr>
                      <w:rFonts w:eastAsiaTheme="minorHAnsi"/>
                      <w:b/>
                      <w:bCs/>
                      <w:color w:val="000000"/>
                      <w:sz w:val="23"/>
                      <w:szCs w:val="23"/>
                      <w:lang w:eastAsia="en-US"/>
                    </w:rPr>
                    <w:t xml:space="preserve">Уметь: </w:t>
                  </w:r>
                  <w:r w:rsidRPr="00C10C31">
                    <w:rPr>
                      <w:rFonts w:eastAsiaTheme="minorHAnsi"/>
                      <w:color w:val="000000"/>
                      <w:sz w:val="23"/>
                      <w:szCs w:val="23"/>
                      <w:lang w:eastAsia="en-US"/>
                    </w:rPr>
                    <w:t xml:space="preserve">убедительно и корректно защитить свою точку зрения по конкретному вопросу в рамках профессиональной деятельности </w:t>
                  </w:r>
                </w:p>
              </w:tc>
            </w:tr>
          </w:tbl>
          <w:p w:rsidR="00D67786" w:rsidRDefault="00D67786" w:rsidP="00D67786">
            <w:pPr>
              <w:pStyle w:val="Default"/>
              <w:rPr>
                <w:sz w:val="23"/>
                <w:szCs w:val="23"/>
              </w:rPr>
            </w:pPr>
          </w:p>
        </w:tc>
        <w:tc>
          <w:tcPr>
            <w:tcW w:w="3566" w:type="dxa"/>
          </w:tcPr>
          <w:p w:rsidR="00D67786" w:rsidRDefault="00D67786" w:rsidP="00D67786">
            <w:pPr>
              <w:pStyle w:val="Default"/>
              <w:numPr>
                <w:ilvl w:val="0"/>
                <w:numId w:val="28"/>
              </w:numPr>
              <w:tabs>
                <w:tab w:val="left" w:pos="354"/>
              </w:tabs>
              <w:ind w:left="0" w:firstLine="70"/>
              <w:rPr>
                <w:sz w:val="23"/>
                <w:szCs w:val="23"/>
              </w:rPr>
            </w:pPr>
            <w:r>
              <w:rPr>
                <w:b/>
                <w:bCs/>
                <w:sz w:val="23"/>
                <w:szCs w:val="23"/>
              </w:rPr>
              <w:lastRenderedPageBreak/>
              <w:t xml:space="preserve">Знать: </w:t>
            </w:r>
            <w:r>
              <w:rPr>
                <w:sz w:val="23"/>
                <w:szCs w:val="23"/>
              </w:rPr>
              <w:t xml:space="preserve">о разнообразии культур для корректного взаимодействия в процессе общения; </w:t>
            </w:r>
          </w:p>
          <w:p w:rsidR="00D67786" w:rsidRDefault="00D67786" w:rsidP="00D67786">
            <w:pPr>
              <w:pStyle w:val="Default"/>
              <w:rPr>
                <w:sz w:val="23"/>
                <w:szCs w:val="23"/>
              </w:rPr>
            </w:pPr>
            <w:r>
              <w:rPr>
                <w:b/>
                <w:bCs/>
                <w:sz w:val="23"/>
                <w:szCs w:val="23"/>
              </w:rPr>
              <w:t xml:space="preserve">Уметь: </w:t>
            </w:r>
            <w:r>
              <w:rPr>
                <w:sz w:val="23"/>
                <w:szCs w:val="23"/>
              </w:rPr>
              <w:t xml:space="preserve">взаимодействовать с членами трудового коллектива, презентовать результаты своей работы. </w:t>
            </w:r>
          </w:p>
          <w:p w:rsidR="00D67786" w:rsidRDefault="00D67786" w:rsidP="00D67786">
            <w:pPr>
              <w:pStyle w:val="Default"/>
              <w:numPr>
                <w:ilvl w:val="0"/>
                <w:numId w:val="28"/>
              </w:numPr>
              <w:tabs>
                <w:tab w:val="left" w:pos="354"/>
              </w:tabs>
              <w:ind w:left="0" w:firstLine="70"/>
              <w:rPr>
                <w:sz w:val="23"/>
                <w:szCs w:val="23"/>
              </w:rPr>
            </w:pPr>
            <w:r>
              <w:rPr>
                <w:b/>
                <w:bCs/>
                <w:sz w:val="23"/>
                <w:szCs w:val="23"/>
              </w:rPr>
              <w:t xml:space="preserve">Знать: </w:t>
            </w:r>
            <w:r>
              <w:rPr>
                <w:sz w:val="23"/>
                <w:szCs w:val="23"/>
              </w:rPr>
              <w:t xml:space="preserve">моральные нормы профессионального и межличностного общения </w:t>
            </w:r>
          </w:p>
          <w:p w:rsidR="00D67786" w:rsidRDefault="00D67786" w:rsidP="00D67786">
            <w:pPr>
              <w:pStyle w:val="Default"/>
              <w:rPr>
                <w:sz w:val="23"/>
                <w:szCs w:val="23"/>
              </w:rPr>
            </w:pPr>
            <w:r>
              <w:rPr>
                <w:b/>
                <w:bCs/>
                <w:sz w:val="23"/>
                <w:szCs w:val="23"/>
              </w:rPr>
              <w:lastRenderedPageBreak/>
              <w:t xml:space="preserve">Уметь: </w:t>
            </w:r>
            <w:r>
              <w:rPr>
                <w:sz w:val="23"/>
                <w:szCs w:val="23"/>
              </w:rPr>
              <w:t xml:space="preserve">убедительно и корректно защитить свою точку зрения по конкретному вопросу в рамках профессиональной деятельности </w:t>
            </w:r>
          </w:p>
          <w:p w:rsidR="00D67786" w:rsidRDefault="00D67786" w:rsidP="00D67786">
            <w:pPr>
              <w:pStyle w:val="Default"/>
              <w:numPr>
                <w:ilvl w:val="0"/>
                <w:numId w:val="28"/>
              </w:numPr>
              <w:tabs>
                <w:tab w:val="left" w:pos="354"/>
              </w:tabs>
              <w:ind w:left="0" w:firstLine="70"/>
              <w:rPr>
                <w:sz w:val="23"/>
                <w:szCs w:val="23"/>
              </w:rPr>
            </w:pPr>
            <w:r>
              <w:rPr>
                <w:b/>
                <w:bCs/>
                <w:sz w:val="23"/>
                <w:szCs w:val="23"/>
              </w:rPr>
              <w:t xml:space="preserve">Знать: </w:t>
            </w:r>
            <w:r>
              <w:rPr>
                <w:sz w:val="23"/>
                <w:szCs w:val="23"/>
              </w:rPr>
              <w:t xml:space="preserve">этику трудового общения для работы в команде </w:t>
            </w:r>
          </w:p>
          <w:p w:rsidR="00D67786" w:rsidRDefault="00D67786" w:rsidP="00D67786">
            <w:pPr>
              <w:pStyle w:val="Default"/>
              <w:rPr>
                <w:sz w:val="23"/>
                <w:szCs w:val="23"/>
              </w:rPr>
            </w:pPr>
            <w:r>
              <w:rPr>
                <w:b/>
                <w:bCs/>
                <w:sz w:val="23"/>
                <w:szCs w:val="23"/>
              </w:rPr>
              <w:t>Уметь</w:t>
            </w:r>
            <w:r>
              <w:rPr>
                <w:sz w:val="23"/>
                <w:szCs w:val="23"/>
              </w:rPr>
              <w:t xml:space="preserve">: учитывать культурные, национальные и профессиональные интересы участников команды для реализации стратегических целей и задач страховой организации </w:t>
            </w:r>
          </w:p>
        </w:tc>
      </w:tr>
    </w:tbl>
    <w:p w:rsidR="00C52F7B" w:rsidRPr="00FA5A0B" w:rsidRDefault="00C52F7B" w:rsidP="00FA5A0B">
      <w:pPr>
        <w:tabs>
          <w:tab w:val="left" w:pos="540"/>
        </w:tabs>
        <w:ind w:firstLine="5"/>
        <w:contextualSpacing/>
        <w:jc w:val="both"/>
        <w:rPr>
          <w:rStyle w:val="11"/>
          <w:b w:val="0"/>
          <w:sz w:val="28"/>
          <w:szCs w:val="28"/>
        </w:rPr>
      </w:pPr>
    </w:p>
    <w:p w:rsidR="00145126" w:rsidRDefault="00227136" w:rsidP="004B0274">
      <w:pPr>
        <w:pStyle w:val="1"/>
      </w:pPr>
      <w:bookmarkStart w:id="4" w:name="_Toc44281749"/>
      <w:r>
        <w:t>4</w:t>
      </w:r>
      <w:r w:rsidR="000F3600" w:rsidRPr="00163A31">
        <w:t>. Место практики в структуре образовательной программы</w:t>
      </w:r>
      <w:bookmarkEnd w:id="4"/>
    </w:p>
    <w:p w:rsidR="007B7C9A" w:rsidRPr="004B4A8D" w:rsidRDefault="0035387C" w:rsidP="007B7C9A">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r>
        <w:rPr>
          <w:color w:val="000000" w:themeColor="text1"/>
          <w:sz w:val="28"/>
          <w:szCs w:val="28"/>
        </w:rPr>
        <w:t>Учебная</w:t>
      </w:r>
      <w:r w:rsidRPr="004B4A8D">
        <w:rPr>
          <w:color w:val="000000" w:themeColor="text1"/>
          <w:sz w:val="28"/>
          <w:szCs w:val="28"/>
        </w:rPr>
        <w:t xml:space="preserve"> практика обучающихся по направлению подготовки</w:t>
      </w:r>
      <w:r w:rsidRPr="004B4A8D">
        <w:rPr>
          <w:rFonts w:eastAsia="Calibri"/>
          <w:color w:val="000000" w:themeColor="text1"/>
          <w:sz w:val="28"/>
          <w:szCs w:val="28"/>
        </w:rPr>
        <w:t xml:space="preserve"> 38.04.08 </w:t>
      </w:r>
      <w:r w:rsidRPr="004B4A8D">
        <w:rPr>
          <w:color w:val="000000" w:themeColor="text1"/>
          <w:sz w:val="28"/>
          <w:szCs w:val="28"/>
        </w:rPr>
        <w:t>«Финансы и кредит»</w:t>
      </w:r>
      <w:r>
        <w:rPr>
          <w:color w:val="000000" w:themeColor="text1"/>
          <w:sz w:val="28"/>
          <w:szCs w:val="28"/>
        </w:rPr>
        <w:t>,</w:t>
      </w:r>
      <w:r w:rsidRPr="004B4A8D">
        <w:rPr>
          <w:color w:val="000000" w:themeColor="text1"/>
          <w:sz w:val="28"/>
          <w:szCs w:val="28"/>
        </w:rPr>
        <w:t xml:space="preserve"> направленность программы магистратуры</w:t>
      </w:r>
      <w:r>
        <w:rPr>
          <w:color w:val="000000" w:themeColor="text1"/>
          <w:sz w:val="28"/>
          <w:szCs w:val="28"/>
        </w:rPr>
        <w:t xml:space="preserve"> «</w:t>
      </w:r>
      <w:r w:rsidR="00BA1238">
        <w:rPr>
          <w:color w:val="000000" w:themeColor="text1"/>
          <w:sz w:val="28"/>
          <w:szCs w:val="28"/>
        </w:rPr>
        <w:t>Финансовая математика и анализ рынков</w:t>
      </w:r>
      <w:r>
        <w:rPr>
          <w:color w:val="000000" w:themeColor="text1"/>
          <w:sz w:val="28"/>
          <w:szCs w:val="28"/>
        </w:rPr>
        <w:t xml:space="preserve">» </w:t>
      </w:r>
      <w:r w:rsidRPr="004B4A8D">
        <w:rPr>
          <w:rFonts w:eastAsia="Calibri"/>
          <w:color w:val="000000" w:themeColor="text1"/>
          <w:sz w:val="28"/>
          <w:szCs w:val="28"/>
        </w:rPr>
        <w:t xml:space="preserve">относится к Блоку 2. </w:t>
      </w:r>
      <w:r w:rsidR="007B7C9A" w:rsidRPr="004B4A8D">
        <w:rPr>
          <w:rFonts w:eastAsia="Calibri"/>
          <w:color w:val="000000" w:themeColor="text1"/>
          <w:sz w:val="28"/>
          <w:szCs w:val="28"/>
        </w:rPr>
        <w:t>Практик</w:t>
      </w:r>
      <w:r w:rsidR="007B7C9A">
        <w:rPr>
          <w:rFonts w:eastAsia="Calibri"/>
          <w:color w:val="000000" w:themeColor="text1"/>
          <w:sz w:val="28"/>
          <w:szCs w:val="28"/>
        </w:rPr>
        <w:t>а</w:t>
      </w:r>
      <w:r w:rsidR="007B7C9A" w:rsidRPr="004B4A8D">
        <w:rPr>
          <w:rFonts w:eastAsia="Calibri"/>
          <w:color w:val="000000" w:themeColor="text1"/>
          <w:sz w:val="28"/>
          <w:szCs w:val="28"/>
        </w:rPr>
        <w:t>, в том числе Научно-исследовательская работа (НИР) и является обязательным разделом образовательной программы</w:t>
      </w:r>
      <w:r w:rsidR="007B7C9A">
        <w:rPr>
          <w:rFonts w:eastAsia="Calibri"/>
          <w:color w:val="000000" w:themeColor="text1"/>
          <w:sz w:val="28"/>
          <w:szCs w:val="28"/>
        </w:rPr>
        <w:t xml:space="preserve"> магистратуры</w:t>
      </w:r>
      <w:r w:rsidR="007B7C9A" w:rsidRPr="004B4A8D">
        <w:rPr>
          <w:rFonts w:eastAsia="Calibri"/>
          <w:color w:val="000000" w:themeColor="text1"/>
          <w:sz w:val="28"/>
          <w:szCs w:val="28"/>
        </w:rPr>
        <w:t>.</w:t>
      </w:r>
    </w:p>
    <w:p w:rsidR="008F1A7C" w:rsidRPr="007B7C9A" w:rsidRDefault="00BA1238" w:rsidP="007B7C9A">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r>
        <w:rPr>
          <w:rFonts w:eastAsia="Calibri"/>
          <w:color w:val="000000" w:themeColor="text1"/>
          <w:sz w:val="28"/>
          <w:szCs w:val="28"/>
        </w:rPr>
        <w:t>Учебная практика проводится после освоения студентами программы теоретического обучения и базируется на знаниях и навыках, полученных при изучении дисциплин.</w:t>
      </w:r>
    </w:p>
    <w:p w:rsidR="00C52F7B" w:rsidRDefault="00227136" w:rsidP="004B0274">
      <w:pPr>
        <w:pStyle w:val="1"/>
      </w:pPr>
      <w:bookmarkStart w:id="5"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5"/>
    </w:p>
    <w:p w:rsidR="00FC1013" w:rsidRDefault="00FC1013" w:rsidP="00913CB9">
      <w:pPr>
        <w:ind w:firstLine="709"/>
        <w:jc w:val="both"/>
        <w:rPr>
          <w:b/>
          <w:bCs/>
          <w:sz w:val="28"/>
          <w:szCs w:val="28"/>
        </w:rPr>
      </w:pPr>
    </w:p>
    <w:p w:rsidR="00277402" w:rsidRPr="002C3C45" w:rsidRDefault="00277402" w:rsidP="00277402">
      <w:pPr>
        <w:widowControl/>
        <w:spacing w:line="360" w:lineRule="auto"/>
        <w:ind w:firstLine="709"/>
        <w:jc w:val="both"/>
        <w:rPr>
          <w:rFonts w:eastAsiaTheme="minorHAnsi"/>
          <w:sz w:val="28"/>
          <w:szCs w:val="28"/>
        </w:rPr>
      </w:pPr>
      <w:r>
        <w:rPr>
          <w:rFonts w:eastAsia="Calibri"/>
          <w:sz w:val="28"/>
          <w:szCs w:val="28"/>
        </w:rPr>
        <w:t>Учебная</w:t>
      </w:r>
      <w:r w:rsidRPr="002C3C45">
        <w:rPr>
          <w:rFonts w:eastAsia="Calibri"/>
          <w:sz w:val="28"/>
          <w:szCs w:val="28"/>
        </w:rPr>
        <w:t xml:space="preserve"> </w:t>
      </w:r>
      <w:r w:rsidRPr="002C3C45">
        <w:rPr>
          <w:sz w:val="28"/>
          <w:szCs w:val="28"/>
          <w:shd w:val="clear" w:color="auto" w:fill="FFFFFF"/>
        </w:rPr>
        <w:t>практика проводится в сроки, определённые календарным учебным графиком обучающихся</w:t>
      </w:r>
      <w:r w:rsidRPr="002C3C45">
        <w:rPr>
          <w:sz w:val="28"/>
          <w:szCs w:val="28"/>
        </w:rPr>
        <w:t xml:space="preserve"> по направлению подготовки 38.04.08 «Финансы и кредит», </w:t>
      </w:r>
      <w:r w:rsidRPr="002C3C45">
        <w:rPr>
          <w:rStyle w:val="FontStyle89"/>
          <w:color w:val="auto"/>
          <w:sz w:val="28"/>
          <w:szCs w:val="28"/>
        </w:rPr>
        <w:t>направленность программы магистратуры</w:t>
      </w:r>
      <w:r w:rsidRPr="002C3C45">
        <w:rPr>
          <w:sz w:val="28"/>
          <w:szCs w:val="28"/>
        </w:rPr>
        <w:t xml:space="preserve"> «</w:t>
      </w:r>
      <w:r w:rsidR="00BA1238">
        <w:rPr>
          <w:sz w:val="28"/>
          <w:szCs w:val="28"/>
        </w:rPr>
        <w:t>Финансовая математика и анализ рынков</w:t>
      </w:r>
      <w:r w:rsidRPr="002C3C45">
        <w:rPr>
          <w:sz w:val="28"/>
          <w:szCs w:val="28"/>
        </w:rPr>
        <w:t xml:space="preserve">» </w:t>
      </w:r>
      <w:r w:rsidRPr="002C3C45">
        <w:rPr>
          <w:rFonts w:eastAsiaTheme="minorHAnsi"/>
          <w:sz w:val="28"/>
          <w:szCs w:val="28"/>
        </w:rPr>
        <w:t xml:space="preserve">- </w:t>
      </w:r>
      <w:r>
        <w:rPr>
          <w:rFonts w:eastAsiaTheme="minorHAnsi"/>
          <w:sz w:val="28"/>
          <w:szCs w:val="28"/>
        </w:rPr>
        <w:t>3</w:t>
      </w:r>
      <w:r w:rsidRPr="002C3C45">
        <w:rPr>
          <w:rFonts w:eastAsiaTheme="minorHAnsi"/>
          <w:sz w:val="28"/>
          <w:szCs w:val="28"/>
        </w:rPr>
        <w:t xml:space="preserve"> зачетных единиц</w:t>
      </w:r>
      <w:r>
        <w:rPr>
          <w:rFonts w:eastAsiaTheme="minorHAnsi"/>
          <w:sz w:val="28"/>
          <w:szCs w:val="28"/>
        </w:rPr>
        <w:t>ы</w:t>
      </w:r>
      <w:r w:rsidRPr="002C3C45">
        <w:rPr>
          <w:rFonts w:eastAsiaTheme="minorHAnsi"/>
          <w:sz w:val="28"/>
          <w:szCs w:val="28"/>
        </w:rPr>
        <w:t>.</w:t>
      </w:r>
    </w:p>
    <w:p w:rsidR="007B7C9A" w:rsidRPr="0058482D" w:rsidRDefault="007B7C9A" w:rsidP="007B7C9A">
      <w:pPr>
        <w:widowControl/>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 </w:t>
      </w:r>
      <w:r>
        <w:rPr>
          <w:rFonts w:eastAsiaTheme="minorHAnsi"/>
          <w:color w:val="000000"/>
          <w:sz w:val="28"/>
          <w:szCs w:val="28"/>
        </w:rPr>
        <w:t>2</w:t>
      </w:r>
      <w:r w:rsidRPr="0058482D">
        <w:rPr>
          <w:rFonts w:eastAsiaTheme="minorHAnsi"/>
          <w:color w:val="000000"/>
          <w:sz w:val="28"/>
          <w:szCs w:val="28"/>
        </w:rPr>
        <w:t xml:space="preserve"> недели</w:t>
      </w:r>
      <w:r>
        <w:rPr>
          <w:rFonts w:eastAsiaTheme="minorHAnsi"/>
          <w:color w:val="000000"/>
          <w:sz w:val="28"/>
          <w:szCs w:val="28"/>
        </w:rPr>
        <w:t>.</w:t>
      </w:r>
    </w:p>
    <w:p w:rsidR="007B7C9A" w:rsidRPr="00FE33F4" w:rsidRDefault="007B7C9A" w:rsidP="007B7C9A">
      <w:pPr>
        <w:spacing w:line="360" w:lineRule="auto"/>
        <w:ind w:firstLine="709"/>
        <w:jc w:val="both"/>
        <w:rPr>
          <w:sz w:val="28"/>
          <w:szCs w:val="28"/>
          <w:shd w:val="clear" w:color="auto" w:fill="FFFFFF"/>
        </w:rPr>
      </w:pPr>
      <w:bookmarkStart w:id="6" w:name="_Toc44281751"/>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7 модуле (2 курс), </w:t>
      </w:r>
      <w:r w:rsidRPr="00455ADB">
        <w:rPr>
          <w:rFonts w:eastAsia="Calibri"/>
          <w:sz w:val="28"/>
          <w:szCs w:val="28"/>
        </w:rPr>
        <w:t xml:space="preserve">проводимый в форме защиты отчета по </w:t>
      </w:r>
      <w:r>
        <w:rPr>
          <w:rFonts w:eastAsia="Calibri"/>
          <w:sz w:val="28"/>
          <w:szCs w:val="28"/>
        </w:rPr>
        <w:t>учебной практике</w:t>
      </w:r>
      <w:r w:rsidRPr="00455ADB">
        <w:rPr>
          <w:rFonts w:eastAsia="Calibri"/>
          <w:sz w:val="28"/>
          <w:szCs w:val="28"/>
        </w:rPr>
        <w:t xml:space="preserve">. </w:t>
      </w:r>
    </w:p>
    <w:p w:rsidR="00C52F7B" w:rsidRDefault="00227136" w:rsidP="00DB43F6">
      <w:pPr>
        <w:pStyle w:val="1"/>
      </w:pPr>
      <w:r>
        <w:lastRenderedPageBreak/>
        <w:t>6</w:t>
      </w:r>
      <w:r w:rsidR="00C52F7B" w:rsidRPr="00163A31">
        <w:t xml:space="preserve">. Содержание </w:t>
      </w:r>
      <w:r w:rsidR="00CF31A1" w:rsidRPr="00163A31">
        <w:t>практики</w:t>
      </w:r>
      <w:bookmarkEnd w:id="6"/>
    </w:p>
    <w:p w:rsidR="00BA1238" w:rsidRPr="00C10C31" w:rsidRDefault="00BA1238" w:rsidP="00BA1238">
      <w:pPr>
        <w:widowControl/>
        <w:spacing w:line="360" w:lineRule="auto"/>
        <w:ind w:firstLine="709"/>
        <w:jc w:val="both"/>
        <w:rPr>
          <w:rFonts w:eastAsiaTheme="minorHAnsi"/>
          <w:color w:val="000000"/>
          <w:sz w:val="28"/>
          <w:szCs w:val="28"/>
          <w:lang w:eastAsia="en-US"/>
        </w:rPr>
      </w:pPr>
      <w:r w:rsidRPr="00C10C31">
        <w:rPr>
          <w:rFonts w:eastAsiaTheme="minorHAnsi"/>
          <w:color w:val="000000"/>
          <w:sz w:val="28"/>
          <w:szCs w:val="28"/>
          <w:lang w:eastAsia="en-US"/>
        </w:rPr>
        <w:t xml:space="preserve">Содержание учебной практики определяется требованиями далее – ОС ВО ФУ по направлению подготовки 38.04.08 «Финансы и кредит» с учетом интересов и возможностей подразделений, в которых она проводится. </w:t>
      </w:r>
    </w:p>
    <w:p w:rsidR="00BA1238" w:rsidRPr="00C10C31" w:rsidRDefault="00BA1238" w:rsidP="00BA1238">
      <w:pPr>
        <w:widowControl/>
        <w:spacing w:line="360" w:lineRule="auto"/>
        <w:ind w:firstLine="709"/>
        <w:jc w:val="both"/>
        <w:rPr>
          <w:rFonts w:eastAsiaTheme="minorHAnsi"/>
          <w:color w:val="000000"/>
          <w:sz w:val="28"/>
          <w:szCs w:val="28"/>
          <w:lang w:eastAsia="en-US"/>
        </w:rPr>
      </w:pPr>
      <w:r w:rsidRPr="00C10C31">
        <w:rPr>
          <w:rFonts w:eastAsiaTheme="minorHAnsi"/>
          <w:color w:val="000000"/>
          <w:sz w:val="28"/>
          <w:szCs w:val="28"/>
          <w:lang w:eastAsia="en-US"/>
        </w:rPr>
        <w:t xml:space="preserve">Основным результатом учебной практики, достижение которого обеспечивает ее содержание, является формирование умений, связанных с анализом финансово-хозяйственной деятельности субъектов страхового дела, организаций и оценкой результатов анализа, а также коммуникативных умений, отражающих взаимодействия с людьми. Виды деятельности обучающихся в процессе прохождения учебной практики предполагают умение руководить группой людей. Кроме того, она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w:t>
      </w:r>
    </w:p>
    <w:p w:rsidR="00BA1238" w:rsidRDefault="00BA1238" w:rsidP="00BA1238">
      <w:pPr>
        <w:spacing w:line="360" w:lineRule="auto"/>
        <w:ind w:firstLine="709"/>
        <w:jc w:val="both"/>
        <w:rPr>
          <w:b/>
          <w:bCs/>
          <w:sz w:val="28"/>
          <w:szCs w:val="28"/>
        </w:rPr>
      </w:pPr>
      <w:r w:rsidRPr="00C10C31">
        <w:rPr>
          <w:rFonts w:eastAsiaTheme="minorHAnsi"/>
          <w:color w:val="000000"/>
          <w:sz w:val="28"/>
          <w:szCs w:val="28"/>
          <w:lang w:eastAsia="en-US"/>
        </w:rPr>
        <w:t>В процессе прохождения учебной практики можно выделить следующие виды деятельности и виды работ (табл. 2):</w:t>
      </w:r>
    </w:p>
    <w:p w:rsidR="00AE2AF6" w:rsidRPr="00F806E9" w:rsidRDefault="00AE2AF6" w:rsidP="00AE2AF6">
      <w:pPr>
        <w:spacing w:line="360" w:lineRule="auto"/>
        <w:ind w:firstLine="709"/>
        <w:jc w:val="right"/>
        <w:rPr>
          <w:sz w:val="28"/>
          <w:szCs w:val="28"/>
        </w:rPr>
      </w:pPr>
      <w:bookmarkStart w:id="7" w:name="_Toc44281752"/>
      <w:r w:rsidRPr="00F806E9">
        <w:rPr>
          <w:sz w:val="28"/>
          <w:szCs w:val="28"/>
        </w:rPr>
        <w:t xml:space="preserve">Таблица 2. </w:t>
      </w:r>
    </w:p>
    <w:tbl>
      <w:tblPr>
        <w:tblStyle w:val="a8"/>
        <w:tblW w:w="4947" w:type="pct"/>
        <w:tblLook w:val="04A0" w:firstRow="1" w:lastRow="0" w:firstColumn="1" w:lastColumn="0" w:noHBand="0" w:noVBand="1"/>
      </w:tblPr>
      <w:tblGrid>
        <w:gridCol w:w="2721"/>
        <w:gridCol w:w="4406"/>
        <w:gridCol w:w="2960"/>
      </w:tblGrid>
      <w:tr w:rsidR="00AE2AF6" w:rsidRPr="00851021" w:rsidTr="00685FB0">
        <w:tc>
          <w:tcPr>
            <w:tcW w:w="1349" w:type="pct"/>
          </w:tcPr>
          <w:p w:rsidR="00AE2AF6" w:rsidRPr="00851021" w:rsidRDefault="00AE2AF6" w:rsidP="00685FB0">
            <w:pPr>
              <w:rPr>
                <w:b/>
                <w:bCs/>
                <w:sz w:val="24"/>
              </w:rPr>
            </w:pPr>
            <w:r w:rsidRPr="00851021">
              <w:rPr>
                <w:b/>
                <w:bCs/>
                <w:sz w:val="24"/>
              </w:rPr>
              <w:t>Виды деятельности</w:t>
            </w:r>
          </w:p>
        </w:tc>
        <w:tc>
          <w:tcPr>
            <w:tcW w:w="2184" w:type="pct"/>
          </w:tcPr>
          <w:p w:rsidR="00AE2AF6" w:rsidRPr="00851021" w:rsidRDefault="00AE2AF6" w:rsidP="00685FB0">
            <w:pPr>
              <w:rPr>
                <w:b/>
                <w:bCs/>
                <w:sz w:val="24"/>
              </w:rPr>
            </w:pPr>
            <w:r w:rsidRPr="00851021">
              <w:rPr>
                <w:b/>
                <w:bCs/>
                <w:sz w:val="24"/>
              </w:rPr>
              <w:t>Виды работ (в форме контактной работы, в форме самостоятельной работы)</w:t>
            </w:r>
          </w:p>
        </w:tc>
        <w:tc>
          <w:tcPr>
            <w:tcW w:w="1467" w:type="pct"/>
          </w:tcPr>
          <w:p w:rsidR="00AE2AF6" w:rsidRPr="00851021" w:rsidRDefault="00AE2AF6" w:rsidP="00685FB0">
            <w:pPr>
              <w:rPr>
                <w:b/>
                <w:bCs/>
                <w:sz w:val="24"/>
              </w:rPr>
            </w:pPr>
            <w:r w:rsidRPr="00851021">
              <w:rPr>
                <w:b/>
                <w:bCs/>
                <w:sz w:val="24"/>
              </w:rPr>
              <w:t>Количество часов (недель)</w:t>
            </w:r>
          </w:p>
        </w:tc>
      </w:tr>
      <w:tr w:rsidR="000831CC" w:rsidRPr="007B0578" w:rsidTr="00685FB0">
        <w:tc>
          <w:tcPr>
            <w:tcW w:w="1349" w:type="pct"/>
          </w:tcPr>
          <w:p w:rsidR="000831CC" w:rsidRPr="00320DCA" w:rsidRDefault="000831CC" w:rsidP="000831CC">
            <w:pPr>
              <w:jc w:val="both"/>
              <w:rPr>
                <w:bCs/>
                <w:sz w:val="24"/>
                <w:szCs w:val="24"/>
              </w:rPr>
            </w:pPr>
            <w:r w:rsidRPr="00320DCA">
              <w:rPr>
                <w:bCs/>
                <w:sz w:val="24"/>
                <w:szCs w:val="24"/>
              </w:rPr>
              <w:t>Аналитический</w:t>
            </w:r>
          </w:p>
          <w:p w:rsidR="000831CC" w:rsidRPr="00320DCA" w:rsidRDefault="000831CC" w:rsidP="000831CC">
            <w:pPr>
              <w:jc w:val="both"/>
              <w:rPr>
                <w:bCs/>
                <w:sz w:val="24"/>
                <w:szCs w:val="24"/>
              </w:rPr>
            </w:pPr>
          </w:p>
        </w:tc>
        <w:tc>
          <w:tcPr>
            <w:tcW w:w="2184" w:type="pct"/>
          </w:tcPr>
          <w:p w:rsidR="000831CC" w:rsidRPr="00320DCA" w:rsidRDefault="000831CC" w:rsidP="000831CC">
            <w:pPr>
              <w:ind w:firstLine="427"/>
              <w:jc w:val="both"/>
              <w:rPr>
                <w:bCs/>
                <w:sz w:val="24"/>
                <w:szCs w:val="24"/>
              </w:rPr>
            </w:pPr>
            <w:r w:rsidRPr="00320DCA">
              <w:rPr>
                <w:bCs/>
                <w:sz w:val="24"/>
                <w:szCs w:val="24"/>
              </w:rPr>
              <w:t xml:space="preserve">Ознакомление с общей характеристикой организации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w:t>
            </w:r>
            <w:r>
              <w:rPr>
                <w:bCs/>
                <w:sz w:val="24"/>
                <w:szCs w:val="24"/>
              </w:rPr>
              <w:t>организации</w:t>
            </w:r>
            <w:r w:rsidRPr="00320DCA">
              <w:rPr>
                <w:bCs/>
                <w:sz w:val="24"/>
                <w:szCs w:val="24"/>
              </w:rPr>
              <w:t>).</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sidRPr="00320DCA">
              <w:rPr>
                <w:bCs/>
                <w:sz w:val="24"/>
                <w:szCs w:val="24"/>
              </w:rPr>
              <w:t>36 час.</w:t>
            </w:r>
          </w:p>
        </w:tc>
      </w:tr>
      <w:tr w:rsidR="000831CC" w:rsidRPr="007B0578" w:rsidTr="00685FB0">
        <w:tc>
          <w:tcPr>
            <w:tcW w:w="1349" w:type="pct"/>
          </w:tcPr>
          <w:p w:rsidR="000831CC" w:rsidRPr="00320DCA" w:rsidRDefault="000831CC" w:rsidP="000831CC">
            <w:pPr>
              <w:jc w:val="both"/>
              <w:rPr>
                <w:bCs/>
                <w:sz w:val="24"/>
                <w:szCs w:val="24"/>
              </w:rPr>
            </w:pPr>
            <w:r w:rsidRPr="00320DCA">
              <w:rPr>
                <w:bCs/>
                <w:sz w:val="24"/>
                <w:szCs w:val="24"/>
              </w:rPr>
              <w:t>Проектно-экономический</w:t>
            </w:r>
          </w:p>
          <w:p w:rsidR="000831CC" w:rsidRPr="00320DCA" w:rsidRDefault="000831CC" w:rsidP="000831CC">
            <w:pPr>
              <w:jc w:val="both"/>
              <w:rPr>
                <w:bCs/>
                <w:sz w:val="24"/>
                <w:szCs w:val="24"/>
              </w:rPr>
            </w:pPr>
          </w:p>
        </w:tc>
        <w:tc>
          <w:tcPr>
            <w:tcW w:w="2184" w:type="pct"/>
          </w:tcPr>
          <w:p w:rsidR="000831CC" w:rsidRPr="00320DCA" w:rsidRDefault="000831CC" w:rsidP="000831CC">
            <w:pPr>
              <w:ind w:firstLine="427"/>
              <w:jc w:val="both"/>
              <w:rPr>
                <w:bCs/>
                <w:sz w:val="24"/>
                <w:szCs w:val="24"/>
              </w:rPr>
            </w:pPr>
            <w:r w:rsidRPr="00320DCA">
              <w:rPr>
                <w:bCs/>
                <w:sz w:val="24"/>
                <w:szCs w:val="24"/>
              </w:rPr>
              <w:t xml:space="preserve">Изучение особенностей основных видов деятельности организации (структура услуг и операций </w:t>
            </w:r>
            <w:r>
              <w:rPr>
                <w:bCs/>
                <w:sz w:val="24"/>
                <w:szCs w:val="24"/>
              </w:rPr>
              <w:t>организации в т.ч. и</w:t>
            </w:r>
            <w:r w:rsidRPr="00320DCA">
              <w:rPr>
                <w:bCs/>
                <w:sz w:val="24"/>
                <w:szCs w:val="24"/>
              </w:rPr>
              <w:t xml:space="preserve"> на финансовом рынке; - характеристики традиционных услуг</w:t>
            </w:r>
            <w:r>
              <w:rPr>
                <w:bCs/>
                <w:sz w:val="24"/>
                <w:szCs w:val="24"/>
              </w:rPr>
              <w:t>,</w:t>
            </w:r>
            <w:r w:rsidRPr="00320DCA">
              <w:rPr>
                <w:bCs/>
                <w:sz w:val="24"/>
                <w:szCs w:val="24"/>
              </w:rPr>
              <w:t xml:space="preserve"> виды нетрадиционных услуг, предла</w:t>
            </w:r>
            <w:r>
              <w:rPr>
                <w:bCs/>
                <w:sz w:val="24"/>
                <w:szCs w:val="24"/>
              </w:rPr>
              <w:t>гаемых клиентам и контрагентам</w:t>
            </w:r>
          </w:p>
          <w:p w:rsidR="000831CC" w:rsidRPr="00320DCA" w:rsidRDefault="000831CC" w:rsidP="000831CC">
            <w:pPr>
              <w:ind w:firstLine="427"/>
              <w:jc w:val="both"/>
              <w:rPr>
                <w:bCs/>
                <w:sz w:val="24"/>
                <w:szCs w:val="24"/>
              </w:rPr>
            </w:pPr>
            <w:r w:rsidRPr="00320DCA">
              <w:rPr>
                <w:bCs/>
                <w:sz w:val="24"/>
                <w:szCs w:val="24"/>
              </w:rPr>
              <w:t xml:space="preserve">Ознакомление с системой риск-менеджмента объекта практики </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0831CC" w:rsidRPr="007B0578" w:rsidTr="00685FB0">
        <w:tc>
          <w:tcPr>
            <w:tcW w:w="1349" w:type="pct"/>
          </w:tcPr>
          <w:p w:rsidR="000831CC" w:rsidRPr="00320DCA" w:rsidRDefault="000831CC" w:rsidP="000831CC">
            <w:pPr>
              <w:jc w:val="both"/>
              <w:rPr>
                <w:bCs/>
                <w:sz w:val="24"/>
                <w:szCs w:val="24"/>
              </w:rPr>
            </w:pPr>
            <w:r>
              <w:rPr>
                <w:bCs/>
                <w:sz w:val="24"/>
                <w:szCs w:val="24"/>
              </w:rPr>
              <w:t>О</w:t>
            </w:r>
            <w:r w:rsidRPr="00320DCA">
              <w:rPr>
                <w:bCs/>
                <w:sz w:val="24"/>
                <w:szCs w:val="24"/>
              </w:rPr>
              <w:t>рганизационно-управленческий</w:t>
            </w:r>
          </w:p>
        </w:tc>
        <w:tc>
          <w:tcPr>
            <w:tcW w:w="2184" w:type="pct"/>
          </w:tcPr>
          <w:p w:rsidR="000831CC" w:rsidRPr="00320DCA" w:rsidRDefault="000831CC" w:rsidP="000831CC">
            <w:pPr>
              <w:ind w:firstLine="427"/>
              <w:jc w:val="both"/>
              <w:rPr>
                <w:bCs/>
                <w:sz w:val="24"/>
                <w:szCs w:val="24"/>
              </w:rPr>
            </w:pPr>
            <w:r w:rsidRPr="00320DCA">
              <w:rPr>
                <w:bCs/>
                <w:sz w:val="24"/>
                <w:szCs w:val="24"/>
              </w:rPr>
              <w:t xml:space="preserve">Анализ форм отчетности </w:t>
            </w:r>
            <w:r>
              <w:rPr>
                <w:bCs/>
                <w:sz w:val="24"/>
                <w:szCs w:val="24"/>
              </w:rPr>
              <w:t>организации</w:t>
            </w:r>
            <w:r w:rsidRPr="00320DCA">
              <w:rPr>
                <w:bCs/>
                <w:sz w:val="24"/>
                <w:szCs w:val="24"/>
              </w:rPr>
              <w:t xml:space="preserve"> и их соответствия </w:t>
            </w:r>
            <w:r w:rsidRPr="00320DCA">
              <w:rPr>
                <w:bCs/>
                <w:sz w:val="24"/>
                <w:szCs w:val="24"/>
              </w:rPr>
              <w:lastRenderedPageBreak/>
              <w:t>требованиям регулятора.</w:t>
            </w:r>
          </w:p>
          <w:p w:rsidR="000831CC" w:rsidRDefault="000831CC" w:rsidP="000831CC">
            <w:pPr>
              <w:ind w:firstLine="427"/>
              <w:jc w:val="both"/>
              <w:rPr>
                <w:bCs/>
                <w:sz w:val="24"/>
                <w:szCs w:val="24"/>
              </w:rPr>
            </w:pPr>
            <w:r w:rsidRPr="00320DCA">
              <w:rPr>
                <w:bCs/>
                <w:sz w:val="24"/>
                <w:szCs w:val="24"/>
              </w:rPr>
              <w:t xml:space="preserve">Описание деятельности подразделения </w:t>
            </w:r>
            <w:r>
              <w:rPr>
                <w:bCs/>
                <w:sz w:val="24"/>
                <w:szCs w:val="24"/>
              </w:rPr>
              <w:t>организации</w:t>
            </w:r>
            <w:r w:rsidRPr="00320DCA">
              <w:rPr>
                <w:bCs/>
                <w:sz w:val="24"/>
                <w:szCs w:val="24"/>
              </w:rPr>
              <w:t xml:space="preserve">, в котором проходит практика, его места и функций в организационной структуре </w:t>
            </w:r>
            <w:r>
              <w:rPr>
                <w:bCs/>
                <w:sz w:val="24"/>
                <w:szCs w:val="24"/>
              </w:rPr>
              <w:t>организации</w:t>
            </w:r>
          </w:p>
          <w:p w:rsidR="00BA1238" w:rsidRPr="00320DCA" w:rsidRDefault="00BA1238" w:rsidP="000831CC">
            <w:pPr>
              <w:ind w:firstLine="427"/>
              <w:jc w:val="both"/>
              <w:rPr>
                <w:bCs/>
                <w:sz w:val="24"/>
                <w:szCs w:val="24"/>
              </w:rPr>
            </w:pPr>
            <w:r>
              <w:rPr>
                <w:bCs/>
                <w:sz w:val="24"/>
                <w:szCs w:val="24"/>
              </w:rPr>
              <w:t>Подготовка отчета по учебной практике</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Pr>
                <w:bCs/>
                <w:sz w:val="24"/>
                <w:szCs w:val="24"/>
              </w:rPr>
              <w:lastRenderedPageBreak/>
              <w:t>36</w:t>
            </w:r>
            <w:r w:rsidRPr="00320DCA">
              <w:rPr>
                <w:bCs/>
                <w:sz w:val="24"/>
                <w:szCs w:val="24"/>
              </w:rPr>
              <w:t xml:space="preserve"> час.</w:t>
            </w:r>
          </w:p>
        </w:tc>
      </w:tr>
      <w:tr w:rsidR="007B7C9A" w:rsidRPr="007B0578" w:rsidTr="00685FB0">
        <w:tc>
          <w:tcPr>
            <w:tcW w:w="1349" w:type="pct"/>
          </w:tcPr>
          <w:p w:rsidR="007B7C9A" w:rsidRDefault="007B7C9A" w:rsidP="007B7C9A">
            <w:pPr>
              <w:jc w:val="both"/>
              <w:rPr>
                <w:bCs/>
                <w:sz w:val="24"/>
                <w:szCs w:val="24"/>
              </w:rPr>
            </w:pPr>
            <w:r>
              <w:rPr>
                <w:bCs/>
                <w:sz w:val="24"/>
                <w:szCs w:val="24"/>
              </w:rPr>
              <w:lastRenderedPageBreak/>
              <w:t>Итого</w:t>
            </w:r>
          </w:p>
        </w:tc>
        <w:tc>
          <w:tcPr>
            <w:tcW w:w="2184" w:type="pct"/>
          </w:tcPr>
          <w:p w:rsidR="007B7C9A" w:rsidRPr="00320DCA" w:rsidRDefault="007B7C9A" w:rsidP="007B7C9A">
            <w:pPr>
              <w:ind w:firstLine="427"/>
              <w:jc w:val="both"/>
              <w:rPr>
                <w:bCs/>
                <w:sz w:val="24"/>
                <w:szCs w:val="24"/>
              </w:rPr>
            </w:pPr>
          </w:p>
        </w:tc>
        <w:tc>
          <w:tcPr>
            <w:tcW w:w="1467" w:type="pct"/>
          </w:tcPr>
          <w:p w:rsidR="007B7C9A" w:rsidRPr="00320DCA" w:rsidRDefault="007B7C9A" w:rsidP="007B7C9A">
            <w:pPr>
              <w:ind w:firstLine="709"/>
              <w:jc w:val="both"/>
              <w:rPr>
                <w:bCs/>
                <w:sz w:val="24"/>
                <w:szCs w:val="24"/>
              </w:rPr>
            </w:pPr>
            <w:r>
              <w:rPr>
                <w:bCs/>
                <w:sz w:val="24"/>
                <w:szCs w:val="24"/>
              </w:rPr>
              <w:t>108 час.</w:t>
            </w:r>
          </w:p>
        </w:tc>
      </w:tr>
    </w:tbl>
    <w:p w:rsidR="00BA1238" w:rsidRDefault="00BA1238" w:rsidP="00BA1238">
      <w:pPr>
        <w:widowControl/>
        <w:spacing w:line="360" w:lineRule="auto"/>
        <w:ind w:firstLine="709"/>
        <w:jc w:val="both"/>
        <w:rPr>
          <w:rFonts w:eastAsiaTheme="minorHAnsi"/>
          <w:color w:val="000000"/>
          <w:sz w:val="28"/>
          <w:szCs w:val="28"/>
          <w:lang w:eastAsia="en-US"/>
        </w:rPr>
      </w:pPr>
    </w:p>
    <w:p w:rsidR="00BA1238" w:rsidRPr="00EB330B" w:rsidRDefault="00BA1238" w:rsidP="00BA1238">
      <w:pPr>
        <w:widowControl/>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t xml:space="preserve">Содержание практики формируется с учетом места прохождения практики. Учитывая, что базами практики для студентов могут являться организации, представляющие различные субъекты </w:t>
      </w:r>
      <w:r>
        <w:rPr>
          <w:rFonts w:eastAsiaTheme="minorHAnsi"/>
          <w:color w:val="000000"/>
          <w:sz w:val="28"/>
          <w:szCs w:val="28"/>
          <w:lang w:eastAsia="en-US"/>
        </w:rPr>
        <w:t>финансовых рынков</w:t>
      </w:r>
      <w:r w:rsidRPr="00EB330B">
        <w:rPr>
          <w:rFonts w:eastAsiaTheme="minorHAnsi"/>
          <w:color w:val="000000"/>
          <w:sz w:val="28"/>
          <w:szCs w:val="28"/>
          <w:lang w:eastAsia="en-US"/>
        </w:rPr>
        <w:t xml:space="preserve"> (</w:t>
      </w:r>
      <w:r>
        <w:rPr>
          <w:rFonts w:eastAsiaTheme="minorHAnsi"/>
          <w:color w:val="000000"/>
          <w:sz w:val="28"/>
          <w:szCs w:val="28"/>
          <w:lang w:eastAsia="en-US"/>
        </w:rPr>
        <w:t>кредитные организации</w:t>
      </w:r>
      <w:r w:rsidRPr="00EB330B">
        <w:rPr>
          <w:rFonts w:eastAsiaTheme="minorHAnsi"/>
          <w:color w:val="000000"/>
          <w:sz w:val="28"/>
          <w:szCs w:val="28"/>
          <w:lang w:eastAsia="en-US"/>
        </w:rPr>
        <w:t xml:space="preserve">, </w:t>
      </w:r>
      <w:r>
        <w:rPr>
          <w:rFonts w:eastAsiaTheme="minorHAnsi"/>
          <w:color w:val="000000"/>
          <w:sz w:val="28"/>
          <w:szCs w:val="28"/>
          <w:lang w:eastAsia="en-US"/>
        </w:rPr>
        <w:t>инвестиционные и управляющие компании</w:t>
      </w:r>
      <w:r w:rsidRPr="00EB330B">
        <w:rPr>
          <w:rFonts w:eastAsiaTheme="minorHAnsi"/>
          <w:color w:val="000000"/>
          <w:sz w:val="28"/>
          <w:szCs w:val="28"/>
          <w:lang w:eastAsia="en-US"/>
        </w:rPr>
        <w:t xml:space="preserve">, </w:t>
      </w:r>
      <w:r>
        <w:rPr>
          <w:rFonts w:eastAsiaTheme="minorHAnsi"/>
          <w:color w:val="000000"/>
          <w:sz w:val="28"/>
          <w:szCs w:val="28"/>
          <w:lang w:eastAsia="en-US"/>
        </w:rPr>
        <w:t>депозитарии,</w:t>
      </w:r>
      <w:r w:rsidRPr="00EB330B">
        <w:rPr>
          <w:rFonts w:eastAsiaTheme="minorHAnsi"/>
          <w:color w:val="000000"/>
          <w:sz w:val="28"/>
          <w:szCs w:val="28"/>
          <w:lang w:eastAsia="en-US"/>
        </w:rPr>
        <w:t xml:space="preserve"> брокерские компании</w:t>
      </w:r>
      <w:r>
        <w:rPr>
          <w:rFonts w:eastAsiaTheme="minorHAnsi"/>
          <w:color w:val="000000"/>
          <w:sz w:val="28"/>
          <w:szCs w:val="28"/>
          <w:lang w:eastAsia="en-US"/>
        </w:rPr>
        <w:t xml:space="preserve"> и т.д.</w:t>
      </w:r>
      <w:r w:rsidRPr="00EB330B">
        <w:rPr>
          <w:rFonts w:eastAsiaTheme="minorHAnsi"/>
          <w:color w:val="000000"/>
          <w:sz w:val="28"/>
          <w:szCs w:val="28"/>
          <w:lang w:eastAsia="en-US"/>
        </w:rPr>
        <w:t xml:space="preserve">), руководитель от Финансового университета, совместно со студентом, разрабатывает индивидуальную программу, которая базируется на данных таблицы 2 и учитывает специфику организации. При этом особое внимание следует уделить сбору, анализу и обобщению материалов по теме выпускной квалификационной работы. </w:t>
      </w:r>
    </w:p>
    <w:p w:rsidR="00BA1238" w:rsidRPr="00EB330B" w:rsidRDefault="00BA1238" w:rsidP="00BA1238">
      <w:pPr>
        <w:widowControl/>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t xml:space="preserve">В случае прохождения практики в департаментах (кафедрах) и научных подразделениях вуза, самостоятельным разделом отчета о прохождении учебной практики может стать научно-исследовательская работа практиканта. Студент может участвовать в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 Все это должно найти отражение в итоговом отчете о прохождении практики. </w:t>
      </w:r>
    </w:p>
    <w:p w:rsidR="00BA1238" w:rsidRPr="00EB330B" w:rsidRDefault="00BA1238" w:rsidP="00BA1238">
      <w:pPr>
        <w:pStyle w:val="Default"/>
        <w:spacing w:line="360" w:lineRule="auto"/>
        <w:ind w:firstLine="709"/>
        <w:jc w:val="both"/>
        <w:rPr>
          <w:rFonts w:eastAsiaTheme="minorHAnsi"/>
          <w:sz w:val="28"/>
          <w:szCs w:val="28"/>
          <w:lang w:eastAsia="en-US"/>
        </w:rPr>
      </w:pPr>
      <w:r w:rsidRPr="00EB330B">
        <w:rPr>
          <w:rFonts w:eastAsiaTheme="minorHAnsi"/>
          <w:sz w:val="28"/>
          <w:szCs w:val="28"/>
          <w:lang w:eastAsia="en-US"/>
        </w:rPr>
        <w:t>Студенты, проходящие</w:t>
      </w:r>
      <w:r>
        <w:rPr>
          <w:rFonts w:eastAsiaTheme="minorHAnsi"/>
          <w:sz w:val="28"/>
          <w:szCs w:val="28"/>
          <w:lang w:eastAsia="en-US"/>
        </w:rPr>
        <w:t xml:space="preserve"> </w:t>
      </w:r>
      <w:r w:rsidRPr="00EB330B">
        <w:rPr>
          <w:rFonts w:eastAsiaTheme="minorHAnsi"/>
          <w:sz w:val="28"/>
          <w:szCs w:val="28"/>
          <w:lang w:eastAsia="en-US"/>
        </w:rPr>
        <w:t xml:space="preserve">учебную практику в Финансовом университете, обязаны ознакомиться: </w:t>
      </w:r>
    </w:p>
    <w:p w:rsidR="00BA1238" w:rsidRPr="00EB330B" w:rsidRDefault="00BA1238" w:rsidP="00BA1238">
      <w:pPr>
        <w:widowControl/>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t xml:space="preserve">- с нормативными документами по теме ВКР; </w:t>
      </w:r>
    </w:p>
    <w:p w:rsidR="00BA1238" w:rsidRPr="00EB330B" w:rsidRDefault="00BA1238" w:rsidP="00BA1238">
      <w:pPr>
        <w:widowControl/>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t xml:space="preserve">- с дополнительной литературой и источниками, рекомендованными их научными руководителями от Департамента. </w:t>
      </w:r>
    </w:p>
    <w:p w:rsidR="00BA1238" w:rsidRPr="00EB330B" w:rsidRDefault="00BA1238" w:rsidP="00BA1238">
      <w:pPr>
        <w:widowControl/>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t xml:space="preserve">Студенты должны подготовить материалы статьи, рассматриваемых на электронных ресурсах, представляемых библиотекой Финансового университета. </w:t>
      </w:r>
    </w:p>
    <w:p w:rsidR="00BA1238" w:rsidRPr="00EB330B" w:rsidRDefault="00BA1238" w:rsidP="00BA1238">
      <w:pPr>
        <w:widowControl/>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lastRenderedPageBreak/>
        <w:t xml:space="preserve">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w:t>
      </w:r>
    </w:p>
    <w:p w:rsidR="00BA1238" w:rsidRDefault="00BA1238" w:rsidP="00BA1238">
      <w:pPr>
        <w:spacing w:line="360" w:lineRule="auto"/>
        <w:ind w:firstLine="709"/>
        <w:jc w:val="both"/>
        <w:rPr>
          <w:rFonts w:eastAsiaTheme="minorHAnsi"/>
          <w:color w:val="000000"/>
          <w:sz w:val="28"/>
          <w:szCs w:val="28"/>
          <w:lang w:eastAsia="en-US"/>
        </w:rPr>
      </w:pPr>
      <w:r w:rsidRPr="00EB330B">
        <w:rPr>
          <w:rFonts w:eastAsiaTheme="minorHAnsi"/>
          <w:color w:val="000000"/>
          <w:sz w:val="28"/>
          <w:szCs w:val="28"/>
          <w:lang w:eastAsia="en-US"/>
        </w:rPr>
        <w:t>Взаимоотношения студента и организации во время прохождения практики регулируются трудовым законодательством РФ, бизнес-задачами и внутренними регламентами организации. Учебная практика осуществляется на основе приказа Фин</w:t>
      </w:r>
      <w:r>
        <w:rPr>
          <w:rFonts w:eastAsiaTheme="minorHAnsi"/>
          <w:color w:val="000000"/>
          <w:sz w:val="28"/>
          <w:szCs w:val="28"/>
          <w:lang w:eastAsia="en-US"/>
        </w:rPr>
        <w:t xml:space="preserve">ансового </w:t>
      </w:r>
      <w:r w:rsidRPr="00EB330B">
        <w:rPr>
          <w:rFonts w:eastAsiaTheme="minorHAnsi"/>
          <w:color w:val="000000"/>
          <w:sz w:val="28"/>
          <w:szCs w:val="28"/>
          <w:lang w:eastAsia="en-US"/>
        </w:rPr>
        <w:t>университета.</w:t>
      </w:r>
    </w:p>
    <w:p w:rsidR="00BA1238" w:rsidRPr="00EB330B" w:rsidRDefault="00BA1238" w:rsidP="00BA1238">
      <w:pPr>
        <w:spacing w:line="360" w:lineRule="auto"/>
        <w:ind w:firstLine="709"/>
        <w:jc w:val="both"/>
      </w:pPr>
      <w:r>
        <w:rPr>
          <w:sz w:val="28"/>
          <w:szCs w:val="28"/>
        </w:rPr>
        <w:t>Кроме того, выпускающий департамент (Департамент финансовых рынков и финансового инжиниринга) размещает на странице департамента актуализированные Программы практик и приказы о направлении студентов для прохождения практической подготовки при проведении практики и назначении руководителей.</w:t>
      </w:r>
    </w:p>
    <w:p w:rsidR="00BA1238" w:rsidRPr="00BA1238" w:rsidRDefault="00BA1238" w:rsidP="00BA1238"/>
    <w:p w:rsidR="00CF31A1" w:rsidRPr="00163A31" w:rsidRDefault="00227136" w:rsidP="00DB43F6">
      <w:pPr>
        <w:pStyle w:val="1"/>
      </w:pPr>
      <w:r>
        <w:t>7</w:t>
      </w:r>
      <w:r w:rsidR="00CF31A1" w:rsidRPr="00163A31">
        <w:t>. Формы отчетности по практике</w:t>
      </w:r>
      <w:bookmarkEnd w:id="7"/>
    </w:p>
    <w:p w:rsidR="00DB43F6" w:rsidRDefault="00DB43F6" w:rsidP="00DB43F6">
      <w:pPr>
        <w:spacing w:line="360" w:lineRule="auto"/>
        <w:ind w:firstLine="709"/>
        <w:jc w:val="both"/>
        <w:rPr>
          <w:sz w:val="28"/>
          <w:szCs w:val="28"/>
        </w:rPr>
      </w:pPr>
      <w:bookmarkStart w:id="8" w:name="_Toc44281753"/>
      <w:r w:rsidRPr="0026272B">
        <w:rPr>
          <w:sz w:val="28"/>
          <w:szCs w:val="28"/>
        </w:rPr>
        <w:t xml:space="preserve">Сроки </w:t>
      </w:r>
      <w:r w:rsidR="00AE2AF6">
        <w:rPr>
          <w:sz w:val="28"/>
          <w:szCs w:val="28"/>
        </w:rPr>
        <w:t>учеб</w:t>
      </w:r>
      <w:r w:rsidRPr="00EA0DA4">
        <w:rPr>
          <w:sz w:val="28"/>
          <w:szCs w:val="28"/>
        </w:rPr>
        <w:t xml:space="preserve">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E2041A">
        <w:rPr>
          <w:sz w:val="28"/>
          <w:szCs w:val="28"/>
        </w:rPr>
        <w:t>1</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Индивидуальное задание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E2041A">
        <w:rPr>
          <w:sz w:val="28"/>
          <w:szCs w:val="28"/>
        </w:rPr>
        <w:t>2</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E2041A">
        <w:rPr>
          <w:sz w:val="28"/>
          <w:szCs w:val="28"/>
        </w:rPr>
        <w:t>4</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E2041A">
        <w:rPr>
          <w:sz w:val="28"/>
          <w:szCs w:val="28"/>
        </w:rPr>
        <w:t>5</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Отчет по практике с подписью и печатью организации и подписью руководителя от Департамента финансовых рынков и </w:t>
      </w:r>
      <w:r w:rsidR="004A1BCB">
        <w:rPr>
          <w:sz w:val="28"/>
          <w:szCs w:val="28"/>
        </w:rPr>
        <w:t>финансового инжиниринга</w:t>
      </w:r>
      <w:r>
        <w:rPr>
          <w:sz w:val="28"/>
          <w:szCs w:val="28"/>
        </w:rPr>
        <w:t xml:space="preserve"> и организации по форме (Титульный лист отчета - Приложение </w:t>
      </w:r>
      <w:r w:rsidR="00E2041A">
        <w:rPr>
          <w:sz w:val="28"/>
          <w:szCs w:val="28"/>
        </w:rPr>
        <w:t>3</w:t>
      </w:r>
      <w:r>
        <w:rPr>
          <w:sz w:val="28"/>
          <w:szCs w:val="28"/>
        </w:rPr>
        <w:t>).</w:t>
      </w:r>
    </w:p>
    <w:p w:rsidR="00DB43F6" w:rsidRPr="00F57166" w:rsidRDefault="00DB43F6" w:rsidP="00DB43F6">
      <w:pPr>
        <w:pStyle w:val="a6"/>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финансовых рынков и </w:t>
      </w:r>
      <w:r w:rsidR="004A1BCB">
        <w:rPr>
          <w:sz w:val="28"/>
          <w:szCs w:val="28"/>
        </w:rPr>
        <w:t>финансового инжиниринга</w:t>
      </w:r>
      <w:r>
        <w:rPr>
          <w:sz w:val="28"/>
          <w:szCs w:val="28"/>
        </w:rPr>
        <w:t xml:space="preserve"> с полным комплектом документов.</w:t>
      </w:r>
    </w:p>
    <w:p w:rsidR="00DB43F6" w:rsidRDefault="00DB43F6" w:rsidP="00DB43F6">
      <w:pPr>
        <w:spacing w:line="360" w:lineRule="auto"/>
        <w:ind w:firstLine="709"/>
        <w:jc w:val="both"/>
        <w:rPr>
          <w:sz w:val="28"/>
          <w:szCs w:val="28"/>
        </w:rPr>
      </w:pPr>
      <w:r w:rsidRPr="0026272B">
        <w:rPr>
          <w:sz w:val="28"/>
          <w:szCs w:val="28"/>
        </w:rPr>
        <w:lastRenderedPageBreak/>
        <w:t xml:space="preserve">По окончании </w:t>
      </w:r>
      <w:r w:rsidR="00AE2AF6">
        <w:rPr>
          <w:sz w:val="28"/>
          <w:szCs w:val="28"/>
        </w:rPr>
        <w:t>учеб</w:t>
      </w:r>
      <w:r w:rsidRPr="00EA0DA4">
        <w:rPr>
          <w:sz w:val="28"/>
          <w:szCs w:val="28"/>
        </w:rPr>
        <w:t xml:space="preserve">ной </w:t>
      </w:r>
      <w:r w:rsidRPr="0026272B">
        <w:rPr>
          <w:sz w:val="28"/>
          <w:szCs w:val="28"/>
        </w:rPr>
        <w:t xml:space="preserve">практики студент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аммы практики.</w:t>
      </w:r>
    </w:p>
    <w:p w:rsidR="00AE2AF6" w:rsidRDefault="00AE2AF6" w:rsidP="00AE2AF6">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прозрачных файлов для отдельных листов.</w:t>
      </w:r>
    </w:p>
    <w:p w:rsidR="00AE2AF6" w:rsidRDefault="00AE2AF6" w:rsidP="00AE2AF6">
      <w:pPr>
        <w:spacing w:line="360" w:lineRule="auto"/>
        <w:ind w:firstLine="709"/>
        <w:jc w:val="both"/>
        <w:rPr>
          <w:sz w:val="28"/>
          <w:szCs w:val="28"/>
        </w:rPr>
      </w:pPr>
      <w:r>
        <w:rPr>
          <w:sz w:val="28"/>
          <w:szCs w:val="28"/>
        </w:rPr>
        <w:t xml:space="preserve">Формат титульного листа Отчета – Приложение </w:t>
      </w:r>
      <w:r w:rsidR="00E2041A">
        <w:rPr>
          <w:sz w:val="28"/>
          <w:szCs w:val="28"/>
        </w:rPr>
        <w:t>3</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AE2AF6" w:rsidRDefault="00AE2AF6" w:rsidP="00AE2AF6">
      <w:pPr>
        <w:spacing w:line="360" w:lineRule="auto"/>
        <w:ind w:firstLine="709"/>
        <w:jc w:val="both"/>
        <w:rPr>
          <w:sz w:val="28"/>
          <w:szCs w:val="28"/>
        </w:rPr>
      </w:pPr>
      <w:r>
        <w:rPr>
          <w:sz w:val="28"/>
          <w:szCs w:val="28"/>
        </w:rPr>
        <w:t>Структура Отчета по учебной</w:t>
      </w:r>
      <w:r w:rsidRPr="00EA0DA4">
        <w:rPr>
          <w:sz w:val="28"/>
          <w:szCs w:val="28"/>
        </w:rPr>
        <w:t xml:space="preserve"> </w:t>
      </w:r>
      <w:r>
        <w:rPr>
          <w:sz w:val="28"/>
          <w:szCs w:val="28"/>
        </w:rPr>
        <w:t>практике:</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Общая характеристика деятельности организации</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Содержание и состав выполняемых организацией операций и оказываемых услуг</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Описание деятельности подразделения, в котором проходила практика</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Выводы и предложения</w:t>
      </w:r>
    </w:p>
    <w:p w:rsidR="00E2041A" w:rsidRPr="00E2041A" w:rsidRDefault="00E2041A" w:rsidP="00E2041A">
      <w:pPr>
        <w:widowControl/>
        <w:autoSpaceDE/>
        <w:autoSpaceDN/>
        <w:adjustRightInd/>
        <w:spacing w:line="360" w:lineRule="auto"/>
        <w:ind w:firstLine="709"/>
        <w:contextualSpacing/>
        <w:jc w:val="both"/>
        <w:rPr>
          <w:sz w:val="28"/>
          <w:szCs w:val="28"/>
        </w:rPr>
      </w:pPr>
      <w:r w:rsidRPr="00E2041A">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AE2AF6" w:rsidRPr="00F806E9" w:rsidRDefault="00AE2AF6" w:rsidP="00AE2AF6">
      <w:pPr>
        <w:spacing w:line="360" w:lineRule="auto"/>
        <w:ind w:firstLine="709"/>
        <w:jc w:val="both"/>
        <w:rPr>
          <w:sz w:val="28"/>
          <w:szCs w:val="28"/>
        </w:rPr>
      </w:pPr>
      <w:r w:rsidRPr="00F806E9">
        <w:rPr>
          <w:sz w:val="28"/>
          <w:szCs w:val="28"/>
        </w:rPr>
        <w:t xml:space="preserve">Рекомендуемый объем Отчета по </w:t>
      </w:r>
      <w:r w:rsidR="00E2041A">
        <w:rPr>
          <w:sz w:val="28"/>
          <w:szCs w:val="28"/>
        </w:rPr>
        <w:t xml:space="preserve">учебной </w:t>
      </w:r>
      <w:r w:rsidRPr="00F806E9">
        <w:rPr>
          <w:sz w:val="28"/>
          <w:szCs w:val="28"/>
        </w:rPr>
        <w:t>практике 10-15 страниц (без приложений).</w:t>
      </w:r>
    </w:p>
    <w:p w:rsidR="00E2041A" w:rsidRPr="00E2041A" w:rsidRDefault="00AE2AF6" w:rsidP="00E2041A">
      <w:pPr>
        <w:spacing w:line="360" w:lineRule="auto"/>
        <w:jc w:val="both"/>
        <w:rPr>
          <w:sz w:val="28"/>
          <w:szCs w:val="28"/>
          <w:lang w:eastAsia="en-US"/>
        </w:rPr>
      </w:pPr>
      <w:r>
        <w:rPr>
          <w:sz w:val="28"/>
          <w:szCs w:val="28"/>
        </w:rPr>
        <w:t xml:space="preserve">          </w:t>
      </w:r>
      <w:r w:rsidR="00E2041A" w:rsidRPr="00E2041A">
        <w:rPr>
          <w:sz w:val="28"/>
          <w:szCs w:val="28"/>
          <w:lang w:eastAsia="en-US"/>
        </w:rPr>
        <w:t xml:space="preserve">В Приложениях </w:t>
      </w:r>
      <w:r w:rsidR="007B7C9A">
        <w:rPr>
          <w:sz w:val="28"/>
          <w:szCs w:val="28"/>
          <w:lang w:eastAsia="en-US"/>
        </w:rPr>
        <w:t>4</w:t>
      </w:r>
      <w:r w:rsidR="00E2041A" w:rsidRPr="00E2041A">
        <w:rPr>
          <w:sz w:val="28"/>
          <w:szCs w:val="28"/>
          <w:lang w:eastAsia="en-US"/>
        </w:rPr>
        <w:t xml:space="preserve">, </w:t>
      </w:r>
      <w:r w:rsidR="00E2041A">
        <w:rPr>
          <w:sz w:val="28"/>
          <w:szCs w:val="28"/>
          <w:lang w:eastAsia="en-US"/>
        </w:rPr>
        <w:t>1</w:t>
      </w:r>
      <w:r w:rsidR="00E2041A" w:rsidRPr="00E2041A">
        <w:rPr>
          <w:sz w:val="28"/>
          <w:szCs w:val="28"/>
          <w:lang w:eastAsia="en-US"/>
        </w:rPr>
        <w:t xml:space="preserve"> представлены форматы: Дневника практики, </w:t>
      </w:r>
      <w:r w:rsidR="00E2041A" w:rsidRPr="00E2041A">
        <w:rPr>
          <w:sz w:val="28"/>
          <w:szCs w:val="28"/>
        </w:rPr>
        <w:t>Рабочий график (план</w:t>
      </w:r>
      <w:r w:rsidR="00E2041A" w:rsidRPr="00E2041A">
        <w:rPr>
          <w:sz w:val="28"/>
          <w:szCs w:val="28"/>
          <w:lang w:eastAsia="en-US"/>
        </w:rPr>
        <w:t>) прохождения практики. Ежедневные записи студента в дневнике визируются (заверяются) руководителем практики от организации.</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 xml:space="preserve">По результатам прохождения учебной практики: ознакомительной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отмечается, что </w:t>
      </w:r>
      <w:r w:rsidRPr="00E2041A">
        <w:rPr>
          <w:sz w:val="28"/>
          <w:szCs w:val="28"/>
          <w:lang w:eastAsia="en-US"/>
        </w:rPr>
        <w:lastRenderedPageBreak/>
        <w:t xml:space="preserve">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w:t>
      </w:r>
      <w:r>
        <w:rPr>
          <w:sz w:val="28"/>
          <w:szCs w:val="28"/>
          <w:lang w:eastAsia="en-US"/>
        </w:rPr>
        <w:t>5</w:t>
      </w:r>
      <w:r w:rsidRPr="00E2041A">
        <w:rPr>
          <w:sz w:val="28"/>
          <w:szCs w:val="28"/>
          <w:lang w:eastAsia="en-US"/>
        </w:rPr>
        <w:t>.</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с оценкой по практике, как правило, принимает руководитель практики от Финансового университета.</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E2041A" w:rsidRDefault="00E2041A" w:rsidP="00E2041A">
      <w:pPr>
        <w:suppressAutoHyphens/>
        <w:autoSpaceDN/>
        <w:adjustRightInd/>
        <w:spacing w:line="360" w:lineRule="auto"/>
        <w:ind w:firstLine="709"/>
        <w:jc w:val="both"/>
        <w:rPr>
          <w:bCs/>
          <w:sz w:val="28"/>
          <w:szCs w:val="28"/>
          <w:lang w:eastAsia="en-US"/>
        </w:rPr>
      </w:pPr>
      <w:r w:rsidRPr="00E2041A">
        <w:rPr>
          <w:sz w:val="28"/>
          <w:szCs w:val="28"/>
          <w:lang w:eastAsia="en-US"/>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Магистранты,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sidRPr="00E2041A">
        <w:rPr>
          <w:bCs/>
          <w:sz w:val="28"/>
          <w:szCs w:val="28"/>
          <w:lang w:eastAsia="en-US"/>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E2041A" w:rsidRPr="00E2041A" w:rsidRDefault="00E2041A" w:rsidP="00E2041A">
      <w:pPr>
        <w:suppressAutoHyphens/>
        <w:autoSpaceDN/>
        <w:adjustRightInd/>
        <w:spacing w:line="360" w:lineRule="auto"/>
        <w:ind w:firstLine="709"/>
        <w:jc w:val="both"/>
        <w:rPr>
          <w:bCs/>
          <w:sz w:val="28"/>
          <w:szCs w:val="28"/>
          <w:lang w:eastAsia="en-US"/>
        </w:rPr>
      </w:pPr>
    </w:p>
    <w:p w:rsidR="00E55E4E" w:rsidRPr="00E2041A" w:rsidRDefault="00227136" w:rsidP="00E2041A">
      <w:pPr>
        <w:spacing w:line="360" w:lineRule="auto"/>
        <w:jc w:val="both"/>
        <w:rPr>
          <w:b/>
          <w:sz w:val="28"/>
          <w:szCs w:val="28"/>
        </w:rPr>
      </w:pPr>
      <w:r w:rsidRPr="00E2041A">
        <w:rPr>
          <w:b/>
          <w:sz w:val="28"/>
          <w:szCs w:val="28"/>
        </w:rPr>
        <w:t>8</w:t>
      </w:r>
      <w:r w:rsidR="00E55E4E" w:rsidRPr="00E2041A">
        <w:rPr>
          <w:b/>
          <w:sz w:val="28"/>
          <w:szCs w:val="28"/>
        </w:rPr>
        <w:t>. Фонд оценочных средств для проведения промежуточной аттестации обучающихся по практике</w:t>
      </w:r>
      <w:bookmarkEnd w:id="8"/>
    </w:p>
    <w:p w:rsidR="00A46A9B" w:rsidRPr="000F2FCD" w:rsidRDefault="00A46A9B" w:rsidP="00A46A9B">
      <w:pPr>
        <w:spacing w:line="360" w:lineRule="auto"/>
        <w:ind w:firstLine="708"/>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sidR="004A1BCB">
        <w:rPr>
          <w:sz w:val="28"/>
          <w:szCs w:val="28"/>
        </w:rPr>
        <w:t>«</w:t>
      </w:r>
      <w:r w:rsidR="00E2041A">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A1BCB">
        <w:rPr>
          <w:sz w:val="28"/>
          <w:szCs w:val="28"/>
        </w:rPr>
        <w:t>»</w:t>
      </w:r>
      <w:r>
        <w:rPr>
          <w:sz w:val="28"/>
          <w:szCs w:val="28"/>
        </w:rPr>
        <w:t>.</w:t>
      </w:r>
    </w:p>
    <w:p w:rsidR="00E2041A" w:rsidRDefault="00E2041A" w:rsidP="00E2041A">
      <w:pPr>
        <w:ind w:firstLine="708"/>
        <w:jc w:val="right"/>
        <w:rPr>
          <w:sz w:val="28"/>
          <w:szCs w:val="28"/>
        </w:rPr>
      </w:pPr>
      <w:r>
        <w:rPr>
          <w:sz w:val="28"/>
          <w:szCs w:val="28"/>
        </w:rPr>
        <w:lastRenderedPageBreak/>
        <w:t>Таблица 3</w:t>
      </w:r>
    </w:p>
    <w:tbl>
      <w:tblPr>
        <w:tblStyle w:val="a8"/>
        <w:tblW w:w="0" w:type="auto"/>
        <w:tblLook w:val="04A0" w:firstRow="1" w:lastRow="0" w:firstColumn="1" w:lastColumn="0" w:noHBand="0" w:noVBand="1"/>
      </w:tblPr>
      <w:tblGrid>
        <w:gridCol w:w="3398"/>
        <w:gridCol w:w="3398"/>
        <w:gridCol w:w="3399"/>
      </w:tblGrid>
      <w:tr w:rsidR="00E2041A" w:rsidTr="00E2041A">
        <w:tc>
          <w:tcPr>
            <w:tcW w:w="3398" w:type="dxa"/>
          </w:tcPr>
          <w:p w:rsidR="00E2041A" w:rsidRPr="00DB43F6" w:rsidRDefault="00E2041A" w:rsidP="00E2041A">
            <w:pPr>
              <w:jc w:val="both"/>
              <w:rPr>
                <w:bCs/>
                <w:sz w:val="24"/>
                <w:szCs w:val="24"/>
              </w:rPr>
            </w:pPr>
            <w:r w:rsidRPr="009C7E63">
              <w:rPr>
                <w:b/>
                <w:iCs/>
                <w:sz w:val="24"/>
                <w:szCs w:val="24"/>
              </w:rPr>
              <w:t>Наименование компетенция</w:t>
            </w:r>
          </w:p>
        </w:tc>
        <w:tc>
          <w:tcPr>
            <w:tcW w:w="3398" w:type="dxa"/>
          </w:tcPr>
          <w:p w:rsidR="00E2041A" w:rsidRPr="00FC1013" w:rsidRDefault="00E2041A" w:rsidP="00E2041A">
            <w:pPr>
              <w:rPr>
                <w:color w:val="000000"/>
                <w:sz w:val="24"/>
                <w:szCs w:val="24"/>
              </w:rPr>
            </w:pPr>
            <w:r w:rsidRPr="009C7E63">
              <w:rPr>
                <w:b/>
                <w:iCs/>
                <w:sz w:val="24"/>
                <w:szCs w:val="24"/>
              </w:rPr>
              <w:t>Индикаторы достижения компетенций</w:t>
            </w:r>
          </w:p>
        </w:tc>
        <w:tc>
          <w:tcPr>
            <w:tcW w:w="3399" w:type="dxa"/>
          </w:tcPr>
          <w:p w:rsidR="00E2041A" w:rsidRPr="00FC1013" w:rsidRDefault="00E2041A" w:rsidP="00E2041A">
            <w:pP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042747" w:rsidTr="00E2041A">
        <w:tc>
          <w:tcPr>
            <w:tcW w:w="3398" w:type="dxa"/>
            <w:vMerge w:val="restart"/>
          </w:tcPr>
          <w:p w:rsidR="00042747" w:rsidRPr="008A69C7" w:rsidRDefault="00042747" w:rsidP="00042747">
            <w:pPr>
              <w:tabs>
                <w:tab w:val="left" w:pos="284"/>
              </w:tabs>
              <w:jc w:val="both"/>
              <w:rPr>
                <w:b/>
                <w:sz w:val="24"/>
                <w:szCs w:val="24"/>
                <w:lang w:eastAsia="en-US"/>
              </w:rPr>
            </w:pPr>
            <w:r>
              <w:rPr>
                <w:b/>
                <w:sz w:val="24"/>
                <w:szCs w:val="24"/>
                <w:lang w:eastAsia="en-US"/>
              </w:rPr>
              <w:t>П</w:t>
            </w:r>
            <w:r w:rsidRPr="008A69C7">
              <w:rPr>
                <w:b/>
                <w:sz w:val="24"/>
                <w:szCs w:val="24"/>
                <w:lang w:eastAsia="en-US"/>
              </w:rPr>
              <w:t xml:space="preserve">КН </w:t>
            </w:r>
            <w:r>
              <w:rPr>
                <w:b/>
                <w:sz w:val="24"/>
                <w:szCs w:val="24"/>
                <w:lang w:eastAsia="en-US"/>
              </w:rPr>
              <w:t>–</w:t>
            </w:r>
            <w:r w:rsidRPr="008A69C7">
              <w:rPr>
                <w:b/>
                <w:sz w:val="24"/>
                <w:szCs w:val="24"/>
                <w:lang w:eastAsia="en-US"/>
              </w:rPr>
              <w:t xml:space="preserve"> </w:t>
            </w:r>
            <w:r>
              <w:rPr>
                <w:b/>
                <w:sz w:val="24"/>
                <w:szCs w:val="24"/>
                <w:lang w:eastAsia="en-US"/>
              </w:rPr>
              <w:t>1</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Способен решать практические и</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(или) научно - исследовательские</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задачи как в деятельности</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финансовых органов</w:t>
            </w:r>
            <w:r>
              <w:rPr>
                <w:rFonts w:eastAsiaTheme="minorHAnsi"/>
                <w:sz w:val="24"/>
                <w:szCs w:val="24"/>
                <w:lang w:eastAsia="en-US"/>
              </w:rPr>
              <w:t>, различны</w:t>
            </w:r>
            <w:r w:rsidRPr="00FD36BF">
              <w:rPr>
                <w:rFonts w:eastAsiaTheme="minorHAnsi"/>
                <w:sz w:val="24"/>
                <w:szCs w:val="24"/>
                <w:lang w:eastAsia="en-US"/>
              </w:rPr>
              <w:t>х</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институтов и инфраструктуры</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финансового рынка, так и на уровне</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российского и мирового</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финансового рынка, публично-</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правовых образований,</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организаций на основе</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фундаментальной теоретической</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подготовки в области финансов и</w:t>
            </w:r>
          </w:p>
          <w:p w:rsidR="00042747" w:rsidRPr="00DB43F6" w:rsidRDefault="00042747" w:rsidP="00042747">
            <w:pPr>
              <w:tabs>
                <w:tab w:val="left" w:pos="284"/>
              </w:tabs>
              <w:jc w:val="both"/>
              <w:rPr>
                <w:b/>
                <w:sz w:val="24"/>
                <w:szCs w:val="24"/>
              </w:rPr>
            </w:pPr>
            <w:r w:rsidRPr="00FD36BF">
              <w:rPr>
                <w:rFonts w:eastAsiaTheme="minorHAnsi"/>
                <w:sz w:val="24"/>
                <w:szCs w:val="24"/>
                <w:lang w:eastAsia="en-US"/>
              </w:rPr>
              <w:t>кре</w:t>
            </w:r>
            <w:r>
              <w:rPr>
                <w:rFonts w:eastAsiaTheme="minorHAnsi"/>
                <w:sz w:val="24"/>
                <w:szCs w:val="24"/>
                <w:lang w:eastAsia="en-US"/>
              </w:rPr>
              <w:t>д</w:t>
            </w:r>
            <w:r w:rsidRPr="00FD36BF">
              <w:rPr>
                <w:rFonts w:eastAsiaTheme="minorHAnsi"/>
                <w:sz w:val="24"/>
                <w:szCs w:val="24"/>
                <w:lang w:eastAsia="en-US"/>
              </w:rPr>
              <w:t>ита</w:t>
            </w:r>
          </w:p>
        </w:tc>
        <w:tc>
          <w:tcPr>
            <w:tcW w:w="3398" w:type="dxa"/>
          </w:tcPr>
          <w:p w:rsidR="00042747" w:rsidRPr="00B24596" w:rsidRDefault="00042747" w:rsidP="00042747">
            <w:pPr>
              <w:pStyle w:val="a6"/>
              <w:widowControl/>
              <w:tabs>
                <w:tab w:val="left" w:pos="317"/>
              </w:tabs>
              <w:ind w:left="35"/>
              <w:rPr>
                <w:rFonts w:eastAsiaTheme="minorHAnsi"/>
                <w:sz w:val="24"/>
                <w:szCs w:val="24"/>
                <w:lang w:eastAsia="en-US"/>
              </w:rPr>
            </w:pPr>
            <w:r>
              <w:rPr>
                <w:sz w:val="24"/>
                <w:szCs w:val="24"/>
              </w:rPr>
              <w:t xml:space="preserve">1. </w:t>
            </w:r>
            <w:r w:rsidRPr="00B24596">
              <w:rPr>
                <w:rFonts w:eastAsiaTheme="minorHAnsi"/>
                <w:sz w:val="24"/>
                <w:szCs w:val="24"/>
                <w:lang w:eastAsia="en-US"/>
              </w:rPr>
              <w:t>Выявляет проблемы как в деятельности финансовых органов, различных институтов и инфраструктуры финансового рынка,</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 xml:space="preserve">так и на уровне </w:t>
            </w:r>
            <w:r>
              <w:rPr>
                <w:rFonts w:eastAsiaTheme="minorHAnsi"/>
                <w:sz w:val="24"/>
                <w:szCs w:val="24"/>
                <w:lang w:eastAsia="en-US"/>
              </w:rPr>
              <w:t>р</w:t>
            </w:r>
            <w:r w:rsidRPr="00FD36BF">
              <w:rPr>
                <w:rFonts w:eastAsiaTheme="minorHAnsi"/>
                <w:sz w:val="24"/>
                <w:szCs w:val="24"/>
                <w:lang w:eastAsia="en-US"/>
              </w:rPr>
              <w:t>оссийского и</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мирового финансового рынка,</w:t>
            </w:r>
            <w:r>
              <w:rPr>
                <w:rFonts w:eastAsiaTheme="minorHAnsi"/>
                <w:sz w:val="24"/>
                <w:szCs w:val="24"/>
                <w:lang w:eastAsia="en-US"/>
              </w:rPr>
              <w:t xml:space="preserve"> </w:t>
            </w:r>
            <w:r w:rsidRPr="00FD36BF">
              <w:rPr>
                <w:rFonts w:eastAsiaTheme="minorHAnsi"/>
                <w:sz w:val="24"/>
                <w:szCs w:val="24"/>
                <w:lang w:eastAsia="en-US"/>
              </w:rPr>
              <w:t>публично-правов</w:t>
            </w:r>
            <w:r>
              <w:rPr>
                <w:rFonts w:eastAsiaTheme="minorHAnsi"/>
                <w:sz w:val="24"/>
                <w:szCs w:val="24"/>
                <w:lang w:eastAsia="en-US"/>
              </w:rPr>
              <w:t>ых</w:t>
            </w:r>
            <w:r w:rsidRPr="00FD36BF">
              <w:rPr>
                <w:rFonts w:eastAsiaTheme="minorHAnsi"/>
                <w:sz w:val="24"/>
                <w:szCs w:val="24"/>
                <w:lang w:eastAsia="en-US"/>
              </w:rPr>
              <w:t xml:space="preserve"> образований,</w:t>
            </w:r>
            <w:r>
              <w:rPr>
                <w:rFonts w:eastAsiaTheme="minorHAnsi"/>
                <w:sz w:val="24"/>
                <w:szCs w:val="24"/>
                <w:lang w:eastAsia="en-US"/>
              </w:rPr>
              <w:t xml:space="preserve"> </w:t>
            </w:r>
            <w:r w:rsidRPr="00FD36BF">
              <w:rPr>
                <w:rFonts w:eastAsiaTheme="minorHAnsi"/>
                <w:sz w:val="24"/>
                <w:szCs w:val="24"/>
                <w:lang w:eastAsia="en-US"/>
              </w:rPr>
              <w:t>организаций на основе системного,</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эволюционного и инстит</w:t>
            </w:r>
            <w:r>
              <w:rPr>
                <w:rFonts w:eastAsiaTheme="minorHAnsi"/>
                <w:sz w:val="24"/>
                <w:szCs w:val="24"/>
                <w:lang w:eastAsia="en-US"/>
              </w:rPr>
              <w:t>у</w:t>
            </w:r>
            <w:r w:rsidRPr="00FD36BF">
              <w:rPr>
                <w:rFonts w:eastAsiaTheme="minorHAnsi"/>
                <w:sz w:val="24"/>
                <w:szCs w:val="24"/>
                <w:lang w:eastAsia="en-US"/>
              </w:rPr>
              <w:t>ционального</w:t>
            </w:r>
          </w:p>
          <w:p w:rsidR="00042747" w:rsidRPr="008A69C7" w:rsidRDefault="00042747" w:rsidP="00042747">
            <w:pPr>
              <w:widowControl/>
              <w:rPr>
                <w:sz w:val="24"/>
                <w:szCs w:val="24"/>
              </w:rPr>
            </w:pPr>
            <w:r w:rsidRPr="00FD36BF">
              <w:rPr>
                <w:rFonts w:eastAsiaTheme="minorHAnsi"/>
                <w:sz w:val="24"/>
                <w:szCs w:val="24"/>
                <w:lang w:eastAsia="en-US"/>
              </w:rPr>
              <w:t>подходов в методологии исследования</w:t>
            </w:r>
            <w:r>
              <w:rPr>
                <w:rFonts w:eastAsiaTheme="minorHAnsi"/>
                <w:sz w:val="24"/>
                <w:szCs w:val="24"/>
                <w:lang w:eastAsia="en-US"/>
              </w:rPr>
              <w:t xml:space="preserve"> </w:t>
            </w:r>
            <w:r w:rsidRPr="00FD36BF">
              <w:rPr>
                <w:rFonts w:eastAsiaTheme="minorHAnsi"/>
                <w:sz w:val="24"/>
                <w:szCs w:val="24"/>
                <w:lang w:eastAsia="en-US"/>
              </w:rPr>
              <w:t>современного фина</w:t>
            </w:r>
            <w:r>
              <w:rPr>
                <w:rFonts w:eastAsiaTheme="minorHAnsi"/>
                <w:sz w:val="24"/>
                <w:szCs w:val="24"/>
                <w:lang w:eastAsia="en-US"/>
              </w:rPr>
              <w:t>н</w:t>
            </w:r>
            <w:r w:rsidRPr="00FD36BF">
              <w:rPr>
                <w:rFonts w:eastAsiaTheme="minorHAnsi"/>
                <w:sz w:val="24"/>
                <w:szCs w:val="24"/>
                <w:lang w:eastAsia="en-US"/>
              </w:rPr>
              <w:t>сового рынка и</w:t>
            </w:r>
            <w:r>
              <w:rPr>
                <w:rFonts w:eastAsiaTheme="minorHAnsi"/>
                <w:sz w:val="24"/>
                <w:szCs w:val="24"/>
                <w:lang w:eastAsia="en-US"/>
              </w:rPr>
              <w:t xml:space="preserve"> </w:t>
            </w:r>
            <w:r w:rsidRPr="00FD36BF">
              <w:rPr>
                <w:rFonts w:eastAsiaTheme="minorHAnsi"/>
                <w:sz w:val="24"/>
                <w:szCs w:val="24"/>
                <w:lang w:eastAsia="en-US"/>
              </w:rPr>
              <w:t>современных концепций финансов и</w:t>
            </w:r>
            <w:r>
              <w:rPr>
                <w:rFonts w:eastAsiaTheme="minorHAnsi"/>
                <w:sz w:val="24"/>
                <w:szCs w:val="24"/>
                <w:lang w:eastAsia="en-US"/>
              </w:rPr>
              <w:t xml:space="preserve"> </w:t>
            </w:r>
            <w:r w:rsidRPr="00FD36BF">
              <w:rPr>
                <w:rFonts w:eastAsiaTheme="minorHAnsi"/>
                <w:sz w:val="24"/>
                <w:szCs w:val="24"/>
                <w:lang w:eastAsia="en-US"/>
              </w:rPr>
              <w:t>кредита.</w:t>
            </w:r>
          </w:p>
        </w:tc>
        <w:tc>
          <w:tcPr>
            <w:tcW w:w="3399" w:type="dxa"/>
          </w:tcPr>
          <w:p w:rsidR="00042747" w:rsidRPr="00FC1013" w:rsidRDefault="00042747" w:rsidP="00E2041A">
            <w:pPr>
              <w:jc w:val="center"/>
              <w:rPr>
                <w:color w:val="000000"/>
                <w:sz w:val="24"/>
                <w:szCs w:val="24"/>
              </w:rPr>
            </w:pPr>
            <w:r w:rsidRPr="00FC1013">
              <w:rPr>
                <w:color w:val="000000"/>
                <w:sz w:val="24"/>
                <w:szCs w:val="24"/>
              </w:rPr>
              <w:t>Задание</w:t>
            </w:r>
          </w:p>
          <w:p w:rsidR="00042747" w:rsidRPr="00FC1013" w:rsidRDefault="00042747" w:rsidP="00042747">
            <w:pPr>
              <w:rPr>
                <w:color w:val="000000"/>
                <w:sz w:val="24"/>
                <w:szCs w:val="24"/>
              </w:rPr>
            </w:pPr>
            <w:r>
              <w:rPr>
                <w:color w:val="000000"/>
                <w:sz w:val="24"/>
                <w:szCs w:val="24"/>
              </w:rPr>
              <w:t>Опишите основные фондовые индексы, существующие в мире. Разъясните методику их формирования. Опишите стратегию формирования портфеля ценных бумаг - «следование за индексом». Каковы достоинства и недостатки такой стратегии вы видите.</w:t>
            </w:r>
          </w:p>
          <w:p w:rsidR="00042747" w:rsidRPr="00FC1013" w:rsidRDefault="00042747" w:rsidP="00E2041A">
            <w:pPr>
              <w:rPr>
                <w:color w:val="000000"/>
                <w:sz w:val="24"/>
                <w:szCs w:val="24"/>
              </w:rPr>
            </w:pPr>
          </w:p>
        </w:tc>
      </w:tr>
      <w:tr w:rsidR="00042747" w:rsidTr="00E2041A">
        <w:tc>
          <w:tcPr>
            <w:tcW w:w="3398" w:type="dxa"/>
            <w:vMerge/>
          </w:tcPr>
          <w:p w:rsidR="00042747" w:rsidRDefault="00042747" w:rsidP="00E2041A">
            <w:pPr>
              <w:rPr>
                <w:sz w:val="28"/>
                <w:szCs w:val="28"/>
              </w:rPr>
            </w:pPr>
          </w:p>
        </w:tc>
        <w:tc>
          <w:tcPr>
            <w:tcW w:w="3398" w:type="dxa"/>
          </w:tcPr>
          <w:p w:rsidR="00042747" w:rsidRDefault="00042747" w:rsidP="00E2041A">
            <w:pPr>
              <w:rPr>
                <w:sz w:val="28"/>
                <w:szCs w:val="28"/>
              </w:rPr>
            </w:pPr>
            <w:r>
              <w:rPr>
                <w:color w:val="000000"/>
                <w:sz w:val="24"/>
                <w:szCs w:val="24"/>
              </w:rPr>
              <w:t xml:space="preserve">2. </w:t>
            </w:r>
            <w:r w:rsidRPr="00FD36BF">
              <w:rPr>
                <w:rFonts w:eastAsiaTheme="minorHAnsi"/>
                <w:sz w:val="24"/>
                <w:szCs w:val="24"/>
                <w:lang w:eastAsia="en-US"/>
              </w:rPr>
              <w:t>Проводит критический ана</w:t>
            </w:r>
            <w:r>
              <w:rPr>
                <w:rFonts w:eastAsiaTheme="minorHAnsi"/>
                <w:sz w:val="24"/>
                <w:szCs w:val="24"/>
                <w:lang w:eastAsia="en-US"/>
              </w:rPr>
              <w:t>л</w:t>
            </w:r>
            <w:r w:rsidRPr="00FD36BF">
              <w:rPr>
                <w:rFonts w:eastAsiaTheme="minorHAnsi"/>
                <w:sz w:val="24"/>
                <w:szCs w:val="24"/>
                <w:lang w:eastAsia="en-US"/>
              </w:rPr>
              <w:t>из</w:t>
            </w:r>
            <w:r>
              <w:rPr>
                <w:rFonts w:eastAsiaTheme="minorHAnsi"/>
                <w:sz w:val="24"/>
                <w:szCs w:val="24"/>
                <w:lang w:eastAsia="en-US"/>
              </w:rPr>
              <w:t xml:space="preserve"> </w:t>
            </w:r>
            <w:r w:rsidRPr="00FD36BF">
              <w:rPr>
                <w:rFonts w:eastAsiaTheme="minorHAnsi"/>
                <w:sz w:val="24"/>
                <w:szCs w:val="24"/>
                <w:lang w:eastAsia="en-US"/>
              </w:rPr>
              <w:t>в</w:t>
            </w:r>
            <w:r>
              <w:rPr>
                <w:rFonts w:eastAsiaTheme="minorHAnsi"/>
                <w:sz w:val="24"/>
                <w:szCs w:val="24"/>
                <w:lang w:eastAsia="en-US"/>
              </w:rPr>
              <w:t>ыя</w:t>
            </w:r>
            <w:r w:rsidRPr="00FD36BF">
              <w:rPr>
                <w:rFonts w:eastAsiaTheme="minorHAnsi"/>
                <w:sz w:val="24"/>
                <w:szCs w:val="24"/>
                <w:lang w:eastAsia="en-US"/>
              </w:rPr>
              <w:t>вленных проб</w:t>
            </w:r>
            <w:r>
              <w:rPr>
                <w:rFonts w:eastAsiaTheme="minorHAnsi"/>
                <w:sz w:val="24"/>
                <w:szCs w:val="24"/>
                <w:lang w:eastAsia="en-US"/>
              </w:rPr>
              <w:t>л</w:t>
            </w:r>
            <w:r w:rsidRPr="00FD36BF">
              <w:rPr>
                <w:rFonts w:eastAsiaTheme="minorHAnsi"/>
                <w:sz w:val="24"/>
                <w:szCs w:val="24"/>
                <w:lang w:eastAsia="en-US"/>
              </w:rPr>
              <w:t>емных ситуа</w:t>
            </w:r>
            <w:r>
              <w:rPr>
                <w:rFonts w:eastAsiaTheme="minorHAnsi"/>
                <w:sz w:val="24"/>
                <w:szCs w:val="24"/>
                <w:lang w:eastAsia="en-US"/>
              </w:rPr>
              <w:t>ц</w:t>
            </w:r>
            <w:r w:rsidRPr="00FD36BF">
              <w:rPr>
                <w:rFonts w:eastAsiaTheme="minorHAnsi"/>
                <w:sz w:val="24"/>
                <w:szCs w:val="24"/>
                <w:lang w:eastAsia="en-US"/>
              </w:rPr>
              <w:t>ий.</w:t>
            </w:r>
          </w:p>
        </w:tc>
        <w:tc>
          <w:tcPr>
            <w:tcW w:w="3399" w:type="dxa"/>
          </w:tcPr>
          <w:p w:rsidR="00042747" w:rsidRPr="00FC1013" w:rsidRDefault="00042747" w:rsidP="00E2041A">
            <w:pPr>
              <w:jc w:val="center"/>
              <w:rPr>
                <w:color w:val="000000"/>
                <w:sz w:val="24"/>
                <w:szCs w:val="24"/>
              </w:rPr>
            </w:pPr>
            <w:r w:rsidRPr="00FC1013">
              <w:rPr>
                <w:color w:val="000000"/>
                <w:sz w:val="24"/>
                <w:szCs w:val="24"/>
              </w:rPr>
              <w:t>Задание</w:t>
            </w:r>
          </w:p>
          <w:p w:rsidR="00042747" w:rsidRDefault="00042747" w:rsidP="00042747">
            <w:pPr>
              <w:rPr>
                <w:sz w:val="28"/>
                <w:szCs w:val="28"/>
              </w:rPr>
            </w:pPr>
            <w:r>
              <w:rPr>
                <w:color w:val="000000"/>
                <w:sz w:val="24"/>
                <w:szCs w:val="24"/>
              </w:rPr>
              <w:t>Оцените прогнозные значения параметров российского финансового рынка, указанные в «Стратегии развития российского финансового рынка до 2030 года» с позиции сегодняшних реалий.</w:t>
            </w:r>
          </w:p>
        </w:tc>
      </w:tr>
      <w:tr w:rsidR="00042747" w:rsidTr="00E2041A">
        <w:tc>
          <w:tcPr>
            <w:tcW w:w="3398" w:type="dxa"/>
            <w:vMerge/>
          </w:tcPr>
          <w:p w:rsidR="00042747" w:rsidRDefault="00042747" w:rsidP="00E2041A">
            <w:pPr>
              <w:rPr>
                <w:sz w:val="28"/>
                <w:szCs w:val="28"/>
              </w:rPr>
            </w:pPr>
          </w:p>
        </w:tc>
        <w:tc>
          <w:tcPr>
            <w:tcW w:w="3398" w:type="dxa"/>
          </w:tcPr>
          <w:p w:rsidR="00042747" w:rsidRPr="00FD36BF" w:rsidRDefault="00042747" w:rsidP="00042747">
            <w:pPr>
              <w:widowControl/>
              <w:rPr>
                <w:rFonts w:eastAsiaTheme="minorHAnsi"/>
                <w:sz w:val="24"/>
                <w:szCs w:val="24"/>
                <w:lang w:eastAsia="en-US"/>
              </w:rPr>
            </w:pPr>
            <w:r>
              <w:rPr>
                <w:color w:val="000000"/>
                <w:sz w:val="24"/>
                <w:szCs w:val="24"/>
              </w:rPr>
              <w:t xml:space="preserve">3. </w:t>
            </w:r>
            <w:r w:rsidRPr="00FD36BF">
              <w:rPr>
                <w:rFonts w:eastAsiaTheme="minorHAnsi"/>
                <w:sz w:val="24"/>
                <w:szCs w:val="24"/>
                <w:lang w:eastAsia="en-US"/>
              </w:rPr>
              <w:t xml:space="preserve">Выдвигает </w:t>
            </w:r>
            <w:r>
              <w:rPr>
                <w:rFonts w:eastAsiaTheme="minorHAnsi"/>
                <w:sz w:val="24"/>
                <w:szCs w:val="24"/>
                <w:lang w:eastAsia="en-US"/>
              </w:rPr>
              <w:t>с</w:t>
            </w:r>
            <w:r w:rsidRPr="00FD36BF">
              <w:rPr>
                <w:rFonts w:eastAsiaTheme="minorHAnsi"/>
                <w:sz w:val="24"/>
                <w:szCs w:val="24"/>
                <w:lang w:eastAsia="en-US"/>
              </w:rPr>
              <w:t>амостоятельные</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гипотезы при решении</w:t>
            </w:r>
          </w:p>
          <w:p w:rsidR="00042747" w:rsidRPr="00FD36BF" w:rsidRDefault="00042747" w:rsidP="00042747">
            <w:pPr>
              <w:widowControl/>
              <w:rPr>
                <w:rFonts w:eastAsiaTheme="minorHAnsi"/>
                <w:sz w:val="24"/>
                <w:szCs w:val="24"/>
                <w:lang w:eastAsia="en-US"/>
              </w:rPr>
            </w:pPr>
            <w:r w:rsidRPr="00FD36BF">
              <w:rPr>
                <w:rFonts w:eastAsiaTheme="minorHAnsi"/>
                <w:sz w:val="24"/>
                <w:szCs w:val="24"/>
                <w:lang w:eastAsia="en-US"/>
              </w:rPr>
              <w:t>научно - исследовательских задач в</w:t>
            </w:r>
            <w:r>
              <w:rPr>
                <w:rFonts w:eastAsiaTheme="minorHAnsi"/>
                <w:sz w:val="24"/>
                <w:szCs w:val="24"/>
                <w:lang w:eastAsia="en-US"/>
              </w:rPr>
              <w:t xml:space="preserve"> </w:t>
            </w:r>
            <w:r w:rsidRPr="00FD36BF">
              <w:rPr>
                <w:rFonts w:eastAsiaTheme="minorHAnsi"/>
                <w:sz w:val="24"/>
                <w:szCs w:val="24"/>
                <w:lang w:eastAsia="en-US"/>
              </w:rPr>
              <w:t>области финансов и кредита</w:t>
            </w:r>
          </w:p>
          <w:p w:rsidR="00042747" w:rsidRDefault="00042747" w:rsidP="00E2041A">
            <w:pPr>
              <w:rPr>
                <w:sz w:val="28"/>
                <w:szCs w:val="28"/>
              </w:rPr>
            </w:pPr>
          </w:p>
        </w:tc>
        <w:tc>
          <w:tcPr>
            <w:tcW w:w="3399" w:type="dxa"/>
          </w:tcPr>
          <w:p w:rsidR="00042747" w:rsidRPr="00FC1013" w:rsidRDefault="00042747" w:rsidP="00E2041A">
            <w:pPr>
              <w:jc w:val="center"/>
              <w:rPr>
                <w:color w:val="000000"/>
                <w:sz w:val="24"/>
                <w:szCs w:val="24"/>
              </w:rPr>
            </w:pPr>
            <w:r w:rsidRPr="00FC1013">
              <w:rPr>
                <w:sz w:val="24"/>
                <w:szCs w:val="24"/>
              </w:rPr>
              <w:t>Задание</w:t>
            </w:r>
          </w:p>
          <w:p w:rsidR="00042747" w:rsidRDefault="00042747" w:rsidP="00042747">
            <w:pPr>
              <w:rPr>
                <w:sz w:val="28"/>
                <w:szCs w:val="28"/>
              </w:rPr>
            </w:pPr>
            <w:r>
              <w:rPr>
                <w:color w:val="000000"/>
                <w:sz w:val="24"/>
                <w:szCs w:val="24"/>
              </w:rPr>
              <w:t>Перечислите индикаторы финансового рынка, являющиеся «индикаторами уязвимости финансового рынка». Объясните, почему.</w:t>
            </w:r>
          </w:p>
        </w:tc>
      </w:tr>
      <w:tr w:rsidR="00042747" w:rsidTr="00E2041A">
        <w:tc>
          <w:tcPr>
            <w:tcW w:w="3398" w:type="dxa"/>
            <w:vMerge/>
          </w:tcPr>
          <w:p w:rsidR="00042747" w:rsidRDefault="00042747" w:rsidP="00E2041A">
            <w:pPr>
              <w:rPr>
                <w:sz w:val="28"/>
                <w:szCs w:val="28"/>
              </w:rPr>
            </w:pPr>
          </w:p>
        </w:tc>
        <w:tc>
          <w:tcPr>
            <w:tcW w:w="3398" w:type="dxa"/>
          </w:tcPr>
          <w:p w:rsidR="00042747" w:rsidRPr="00042747" w:rsidRDefault="00042747" w:rsidP="00042747">
            <w:pPr>
              <w:widowControl/>
              <w:rPr>
                <w:rFonts w:eastAsiaTheme="minorHAnsi"/>
                <w:sz w:val="24"/>
                <w:szCs w:val="24"/>
                <w:lang w:eastAsia="en-US"/>
              </w:rPr>
            </w:pPr>
            <w:r>
              <w:rPr>
                <w:rFonts w:eastAsiaTheme="minorHAnsi"/>
                <w:sz w:val="24"/>
                <w:szCs w:val="24"/>
                <w:lang w:eastAsia="en-US"/>
              </w:rPr>
              <w:t>4.</w:t>
            </w:r>
            <w:r w:rsidRPr="00042747">
              <w:rPr>
                <w:rFonts w:eastAsiaTheme="minorHAnsi"/>
                <w:sz w:val="24"/>
                <w:szCs w:val="24"/>
                <w:lang w:eastAsia="en-US"/>
              </w:rPr>
              <w:t>Разрабатывает эффективное</w:t>
            </w:r>
          </w:p>
          <w:p w:rsidR="00042747" w:rsidRPr="00042747" w:rsidRDefault="00042747" w:rsidP="00042747">
            <w:pPr>
              <w:widowControl/>
              <w:rPr>
                <w:color w:val="000000"/>
                <w:sz w:val="24"/>
                <w:szCs w:val="24"/>
              </w:rPr>
            </w:pPr>
            <w:r w:rsidRPr="00FD36BF">
              <w:rPr>
                <w:rFonts w:eastAsiaTheme="minorHAnsi"/>
                <w:sz w:val="24"/>
                <w:szCs w:val="24"/>
                <w:lang w:eastAsia="en-US"/>
              </w:rPr>
              <w:t>решение проблем, предлагает новые</w:t>
            </w:r>
            <w:r>
              <w:rPr>
                <w:rFonts w:eastAsiaTheme="minorHAnsi"/>
                <w:sz w:val="24"/>
                <w:szCs w:val="24"/>
                <w:lang w:eastAsia="en-US"/>
              </w:rPr>
              <w:t xml:space="preserve"> </w:t>
            </w:r>
            <w:r w:rsidRPr="00FD36BF">
              <w:rPr>
                <w:rFonts w:eastAsiaTheme="minorHAnsi"/>
                <w:sz w:val="24"/>
                <w:szCs w:val="24"/>
                <w:lang w:eastAsia="en-US"/>
              </w:rPr>
              <w:t>оригин</w:t>
            </w:r>
            <w:r>
              <w:rPr>
                <w:rFonts w:eastAsiaTheme="minorHAnsi"/>
                <w:sz w:val="24"/>
                <w:szCs w:val="24"/>
                <w:lang w:eastAsia="en-US"/>
              </w:rPr>
              <w:t>а</w:t>
            </w:r>
            <w:r w:rsidRPr="00FD36BF">
              <w:rPr>
                <w:rFonts w:eastAsiaTheme="minorHAnsi"/>
                <w:sz w:val="24"/>
                <w:szCs w:val="24"/>
                <w:lang w:eastAsia="en-US"/>
              </w:rPr>
              <w:t>льные проекты, вырабатывает</w:t>
            </w:r>
            <w:r>
              <w:rPr>
                <w:rFonts w:eastAsiaTheme="minorHAnsi"/>
                <w:sz w:val="24"/>
                <w:szCs w:val="24"/>
                <w:lang w:eastAsia="en-US"/>
              </w:rPr>
              <w:t xml:space="preserve"> стратегию и планы действий</w:t>
            </w:r>
            <w:r w:rsidRPr="00FD36BF">
              <w:rPr>
                <w:rFonts w:eastAsiaTheme="minorHAnsi"/>
                <w:sz w:val="24"/>
                <w:szCs w:val="24"/>
                <w:lang w:eastAsia="en-US"/>
              </w:rPr>
              <w:t>.</w:t>
            </w:r>
          </w:p>
        </w:tc>
        <w:tc>
          <w:tcPr>
            <w:tcW w:w="3399" w:type="dxa"/>
          </w:tcPr>
          <w:p w:rsidR="00042747" w:rsidRPr="00FC1013" w:rsidRDefault="00042747" w:rsidP="00042747">
            <w:pPr>
              <w:jc w:val="center"/>
              <w:rPr>
                <w:color w:val="000000"/>
                <w:sz w:val="24"/>
                <w:szCs w:val="24"/>
              </w:rPr>
            </w:pPr>
            <w:r w:rsidRPr="00FC1013">
              <w:rPr>
                <w:sz w:val="24"/>
                <w:szCs w:val="24"/>
              </w:rPr>
              <w:t>Задание</w:t>
            </w:r>
          </w:p>
          <w:p w:rsidR="00042747" w:rsidRPr="00FC1013" w:rsidRDefault="00042747" w:rsidP="00042747">
            <w:pPr>
              <w:rPr>
                <w:sz w:val="24"/>
                <w:szCs w:val="24"/>
              </w:rPr>
            </w:pPr>
            <w:r>
              <w:rPr>
                <w:color w:val="000000"/>
                <w:sz w:val="24"/>
                <w:szCs w:val="24"/>
              </w:rPr>
              <w:t xml:space="preserve">Какие мероприятия Вы могли бы предложить для повышения эффективности функционирования российской пенсионной системы. </w:t>
            </w:r>
          </w:p>
        </w:tc>
      </w:tr>
      <w:tr w:rsidR="00E2041A" w:rsidTr="00E2041A">
        <w:tc>
          <w:tcPr>
            <w:tcW w:w="3398" w:type="dxa"/>
            <w:vMerge w:val="restart"/>
          </w:tcPr>
          <w:p w:rsidR="00042747" w:rsidRPr="008A69C7" w:rsidRDefault="00042747" w:rsidP="00042747">
            <w:pPr>
              <w:rPr>
                <w:rFonts w:ascii="-webkit-standard" w:hAnsi="-webkit-standard"/>
                <w:color w:val="000000"/>
                <w:sz w:val="24"/>
                <w:szCs w:val="24"/>
              </w:rPr>
            </w:pPr>
            <w:r w:rsidRPr="008A69C7">
              <w:rPr>
                <w:rStyle w:val="11"/>
                <w:sz w:val="24"/>
                <w:szCs w:val="24"/>
              </w:rPr>
              <w:t xml:space="preserve">УК - </w:t>
            </w:r>
            <w:r>
              <w:rPr>
                <w:rStyle w:val="11"/>
                <w:sz w:val="24"/>
                <w:szCs w:val="24"/>
              </w:rPr>
              <w:t>4</w:t>
            </w:r>
            <w:r w:rsidRPr="008A69C7">
              <w:rPr>
                <w:rFonts w:ascii="-webkit-standard" w:hAnsi="-webkit-standard"/>
                <w:color w:val="000000"/>
                <w:sz w:val="24"/>
                <w:szCs w:val="24"/>
              </w:rPr>
              <w:t xml:space="preserve"> </w:t>
            </w:r>
          </w:p>
          <w:p w:rsidR="00E2041A" w:rsidRPr="00DB43F6" w:rsidRDefault="00042747" w:rsidP="00042747">
            <w:pPr>
              <w:rPr>
                <w:rFonts w:ascii="-webkit-standard" w:hAnsi="-webkit-standard"/>
                <w:color w:val="000000"/>
                <w:sz w:val="24"/>
                <w:szCs w:val="24"/>
              </w:rPr>
            </w:pPr>
            <w:r w:rsidRPr="00BC6842">
              <w:rPr>
                <w:color w:val="000000"/>
                <w:sz w:val="24"/>
                <w:szCs w:val="24"/>
              </w:rPr>
              <w:t xml:space="preserve">Способность к организации межличностных отношений и межкультурного взаимодействия, учитывая разнообразие культур  </w:t>
            </w:r>
          </w:p>
        </w:tc>
        <w:tc>
          <w:tcPr>
            <w:tcW w:w="3398" w:type="dxa"/>
          </w:tcPr>
          <w:p w:rsidR="00042747" w:rsidRPr="000A5FE8" w:rsidRDefault="00042747" w:rsidP="00042747">
            <w:pPr>
              <w:pStyle w:val="af"/>
              <w:numPr>
                <w:ilvl w:val="0"/>
                <w:numId w:val="24"/>
              </w:numPr>
              <w:shd w:val="clear" w:color="auto" w:fill="auto"/>
              <w:tabs>
                <w:tab w:val="left" w:pos="35"/>
                <w:tab w:val="left" w:pos="319"/>
              </w:tabs>
              <w:spacing w:before="0" w:line="240" w:lineRule="auto"/>
              <w:ind w:left="0" w:firstLine="35"/>
              <w:jc w:val="left"/>
              <w:rPr>
                <w:sz w:val="24"/>
                <w:szCs w:val="24"/>
              </w:rPr>
            </w:pPr>
            <w:r w:rsidRPr="000A5FE8">
              <w:rPr>
                <w:sz w:val="24"/>
                <w:szCs w:val="24"/>
              </w:rPr>
              <w:t xml:space="preserve">Демонстрирует понимание разнообразия </w:t>
            </w:r>
            <w:r w:rsidRPr="000A5FE8">
              <w:rPr>
                <w:sz w:val="24"/>
                <w:szCs w:val="24"/>
                <w:shd w:val="clear" w:color="auto" w:fill="FFFFFF"/>
              </w:rPr>
              <w:t xml:space="preserve">культур в процессе межкультурного взаимодействия. </w:t>
            </w:r>
          </w:p>
          <w:p w:rsidR="00E2041A" w:rsidRPr="00AD3A5C" w:rsidRDefault="00E2041A" w:rsidP="00042747">
            <w:pPr>
              <w:pStyle w:val="a6"/>
              <w:tabs>
                <w:tab w:val="left" w:pos="313"/>
              </w:tabs>
              <w:ind w:left="172"/>
              <w:rPr>
                <w:sz w:val="24"/>
                <w:szCs w:val="24"/>
              </w:rPr>
            </w:pPr>
          </w:p>
        </w:tc>
        <w:tc>
          <w:tcPr>
            <w:tcW w:w="3399" w:type="dxa"/>
          </w:tcPr>
          <w:p w:rsidR="00042747" w:rsidRPr="00DB43F6" w:rsidRDefault="00042747" w:rsidP="00042747">
            <w:pPr>
              <w:jc w:val="center"/>
              <w:rPr>
                <w:rStyle w:val="11"/>
                <w:b w:val="0"/>
                <w:sz w:val="24"/>
                <w:szCs w:val="24"/>
              </w:rPr>
            </w:pPr>
            <w:r w:rsidRPr="00DB43F6">
              <w:rPr>
                <w:rStyle w:val="11"/>
                <w:b w:val="0"/>
                <w:sz w:val="24"/>
                <w:szCs w:val="24"/>
              </w:rPr>
              <w:t>Задание.</w:t>
            </w:r>
          </w:p>
          <w:p w:rsidR="00E2041A" w:rsidRPr="008A6D0B" w:rsidRDefault="00042747" w:rsidP="00042747">
            <w:pPr>
              <w:pStyle w:val="a6"/>
              <w:tabs>
                <w:tab w:val="left" w:pos="496"/>
              </w:tabs>
              <w:ind w:left="70"/>
              <w:rPr>
                <w:rFonts w:ascii="Calibri" w:hAnsi="Calibri"/>
              </w:rPr>
            </w:pPr>
            <w:r w:rsidRPr="00DB43F6">
              <w:rPr>
                <w:rStyle w:val="11"/>
                <w:b w:val="0"/>
                <w:sz w:val="24"/>
                <w:szCs w:val="24"/>
              </w:rPr>
              <w:t xml:space="preserve"> </w:t>
            </w:r>
            <w:r w:rsidRPr="00C10FD1">
              <w:rPr>
                <w:sz w:val="24"/>
                <w:szCs w:val="24"/>
                <w:shd w:val="clear" w:color="auto" w:fill="FFFFFF"/>
              </w:rPr>
              <w:t>Представьте, что вам предстоит реализовывать проект в рамках ГЧП с иностранными партнерами из Китая (</w:t>
            </w:r>
            <w:r>
              <w:rPr>
                <w:sz w:val="24"/>
                <w:szCs w:val="24"/>
                <w:shd w:val="clear" w:color="auto" w:fill="FFFFFF"/>
              </w:rPr>
              <w:t>Т</w:t>
            </w:r>
            <w:r w:rsidRPr="00C10FD1">
              <w:rPr>
                <w:sz w:val="24"/>
                <w:szCs w:val="24"/>
                <w:shd w:val="clear" w:color="auto" w:fill="FFFFFF"/>
              </w:rPr>
              <w:t>а</w:t>
            </w:r>
            <w:r>
              <w:rPr>
                <w:sz w:val="24"/>
                <w:szCs w:val="24"/>
                <w:shd w:val="clear" w:color="auto" w:fill="FFFFFF"/>
              </w:rPr>
              <w:t>и</w:t>
            </w:r>
            <w:r w:rsidRPr="00C10FD1">
              <w:rPr>
                <w:sz w:val="24"/>
                <w:szCs w:val="24"/>
                <w:shd w:val="clear" w:color="auto" w:fill="FFFFFF"/>
              </w:rPr>
              <w:t xml:space="preserve">ланда, Индии, Пакистана, США, Великобритании) по </w:t>
            </w:r>
            <w:r w:rsidRPr="00C10FD1">
              <w:rPr>
                <w:sz w:val="24"/>
                <w:szCs w:val="24"/>
                <w:shd w:val="clear" w:color="auto" w:fill="FFFFFF"/>
              </w:rPr>
              <w:lastRenderedPageBreak/>
              <w:t>производству и перевозки на их территорию полезных ископаемых «Х».   Какие   особенности 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tc>
      </w:tr>
      <w:tr w:rsidR="00E2041A" w:rsidTr="00E2041A">
        <w:tc>
          <w:tcPr>
            <w:tcW w:w="3398" w:type="dxa"/>
            <w:vMerge/>
          </w:tcPr>
          <w:p w:rsidR="00E2041A" w:rsidRDefault="00E2041A" w:rsidP="00E2041A">
            <w:pPr>
              <w:rPr>
                <w:sz w:val="28"/>
                <w:szCs w:val="28"/>
              </w:rPr>
            </w:pPr>
          </w:p>
        </w:tc>
        <w:tc>
          <w:tcPr>
            <w:tcW w:w="3398" w:type="dxa"/>
          </w:tcPr>
          <w:p w:rsidR="00042747" w:rsidRPr="000A5FE8" w:rsidRDefault="00042747" w:rsidP="00042747">
            <w:pPr>
              <w:pStyle w:val="af"/>
              <w:numPr>
                <w:ilvl w:val="0"/>
                <w:numId w:val="24"/>
              </w:numPr>
              <w:shd w:val="clear" w:color="auto" w:fill="auto"/>
              <w:tabs>
                <w:tab w:val="left" w:pos="147"/>
                <w:tab w:val="left" w:pos="319"/>
              </w:tabs>
              <w:spacing w:before="0" w:line="240" w:lineRule="auto"/>
              <w:ind w:left="0" w:firstLine="35"/>
              <w:jc w:val="left"/>
              <w:rPr>
                <w:sz w:val="24"/>
                <w:szCs w:val="24"/>
              </w:rPr>
            </w:pPr>
            <w:r w:rsidRPr="000A5FE8">
              <w:rPr>
                <w:sz w:val="24"/>
                <w:szCs w:val="24"/>
                <w:shd w:val="clear" w:color="auto" w:fill="FFFFFF"/>
              </w:rPr>
              <w:t>Выстраивает межличностные</w:t>
            </w:r>
            <w:r>
              <w:rPr>
                <w:sz w:val="24"/>
                <w:szCs w:val="24"/>
                <w:shd w:val="clear" w:color="auto" w:fill="FFFFFF"/>
              </w:rPr>
              <w:t xml:space="preserve"> </w:t>
            </w:r>
            <w:r w:rsidRPr="000A5FE8">
              <w:rPr>
                <w:sz w:val="24"/>
                <w:szCs w:val="24"/>
                <w:shd w:val="clear" w:color="auto" w:fill="FFFFFF"/>
              </w:rPr>
              <w:t>взаимодействия путем    создания общепринятых норм культурного самовыражения.</w:t>
            </w:r>
          </w:p>
          <w:p w:rsidR="00E2041A" w:rsidRDefault="00E2041A" w:rsidP="00E2041A">
            <w:pPr>
              <w:rPr>
                <w:sz w:val="28"/>
                <w:szCs w:val="28"/>
              </w:rPr>
            </w:pPr>
          </w:p>
        </w:tc>
        <w:tc>
          <w:tcPr>
            <w:tcW w:w="3399" w:type="dxa"/>
          </w:tcPr>
          <w:p w:rsidR="00E2041A" w:rsidRPr="00DB43F6" w:rsidRDefault="00E2041A" w:rsidP="00E2041A">
            <w:pPr>
              <w:jc w:val="center"/>
              <w:rPr>
                <w:rStyle w:val="11"/>
                <w:b w:val="0"/>
                <w:sz w:val="24"/>
                <w:szCs w:val="24"/>
              </w:rPr>
            </w:pPr>
            <w:r w:rsidRPr="00DB43F6">
              <w:rPr>
                <w:rStyle w:val="11"/>
                <w:b w:val="0"/>
                <w:sz w:val="24"/>
                <w:szCs w:val="24"/>
              </w:rPr>
              <w:t>Задание</w:t>
            </w:r>
          </w:p>
          <w:p w:rsidR="00E2041A" w:rsidRDefault="00042747" w:rsidP="00E2041A">
            <w:pPr>
              <w:rPr>
                <w:sz w:val="28"/>
                <w:szCs w:val="28"/>
              </w:rPr>
            </w:pPr>
            <w:r w:rsidRPr="002F2271">
              <w:rPr>
                <w:sz w:val="24"/>
                <w:szCs w:val="24"/>
                <w:shd w:val="clear" w:color="auto" w:fill="FFFFFF"/>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w:t>
            </w:r>
            <w:r>
              <w:rPr>
                <w:sz w:val="24"/>
                <w:szCs w:val="24"/>
                <w:shd w:val="clear" w:color="auto" w:fill="FFFFFF"/>
              </w:rPr>
              <w:t xml:space="preserve"> </w:t>
            </w:r>
            <w:r w:rsidRPr="002F2271">
              <w:rPr>
                <w:sz w:val="24"/>
                <w:szCs w:val="24"/>
                <w:shd w:val="clear" w:color="auto" w:fill="FFFFFF"/>
              </w:rPr>
              <w:t>выстраивания межличностного взаимодействия с целью получения необходимой информации для анализа.</w:t>
            </w:r>
          </w:p>
        </w:tc>
      </w:tr>
      <w:tr w:rsidR="00E2041A" w:rsidTr="00E2041A">
        <w:tc>
          <w:tcPr>
            <w:tcW w:w="3398" w:type="dxa"/>
            <w:vMerge/>
          </w:tcPr>
          <w:p w:rsidR="00E2041A" w:rsidRDefault="00E2041A" w:rsidP="00E2041A">
            <w:pPr>
              <w:rPr>
                <w:sz w:val="28"/>
                <w:szCs w:val="28"/>
              </w:rPr>
            </w:pPr>
          </w:p>
        </w:tc>
        <w:tc>
          <w:tcPr>
            <w:tcW w:w="3398" w:type="dxa"/>
          </w:tcPr>
          <w:p w:rsidR="00E2041A" w:rsidRPr="00042747" w:rsidRDefault="00042747" w:rsidP="00042747">
            <w:pPr>
              <w:pStyle w:val="a6"/>
              <w:numPr>
                <w:ilvl w:val="0"/>
                <w:numId w:val="24"/>
              </w:numPr>
              <w:tabs>
                <w:tab w:val="left" w:pos="319"/>
              </w:tabs>
              <w:ind w:left="35" w:firstLine="0"/>
              <w:rPr>
                <w:sz w:val="28"/>
                <w:szCs w:val="28"/>
              </w:rPr>
            </w:pPr>
            <w:r w:rsidRPr="00042747">
              <w:rPr>
                <w:sz w:val="24"/>
                <w:szCs w:val="24"/>
                <w:shd w:val="clear" w:color="auto" w:fill="FFFFFF"/>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399" w:type="dxa"/>
          </w:tcPr>
          <w:p w:rsidR="00E2041A" w:rsidRPr="00DB43F6" w:rsidRDefault="00E2041A" w:rsidP="00E2041A">
            <w:pPr>
              <w:jc w:val="center"/>
              <w:rPr>
                <w:rStyle w:val="11"/>
                <w:b w:val="0"/>
                <w:sz w:val="24"/>
                <w:szCs w:val="24"/>
              </w:rPr>
            </w:pPr>
            <w:r w:rsidRPr="00DB43F6">
              <w:rPr>
                <w:rStyle w:val="11"/>
                <w:b w:val="0"/>
                <w:sz w:val="24"/>
                <w:szCs w:val="24"/>
              </w:rPr>
              <w:t>Задание</w:t>
            </w:r>
          </w:p>
          <w:p w:rsidR="00E2041A" w:rsidRDefault="00042747" w:rsidP="00E2041A">
            <w:pPr>
              <w:rPr>
                <w:sz w:val="28"/>
                <w:szCs w:val="28"/>
              </w:rPr>
            </w:pPr>
            <w:r w:rsidRPr="00756691">
              <w:rPr>
                <w:sz w:val="24"/>
                <w:szCs w:val="24"/>
                <w:shd w:val="clear" w:color="auto" w:fill="FFFFFF"/>
              </w:rPr>
              <w:t>Рассмотрите   возможности   применения   исламских финансовых инструментов (</w:t>
            </w:r>
            <w:proofErr w:type="spellStart"/>
            <w:r w:rsidRPr="00756691">
              <w:rPr>
                <w:sz w:val="24"/>
                <w:szCs w:val="24"/>
                <w:shd w:val="clear" w:color="auto" w:fill="FFFFFF"/>
              </w:rPr>
              <w:t>сукук</w:t>
            </w:r>
            <w:proofErr w:type="spellEnd"/>
            <w:r w:rsidRPr="00756691">
              <w:rPr>
                <w:sz w:val="24"/>
                <w:szCs w:val="24"/>
                <w:shd w:val="clear" w:color="auto" w:fill="FFFFFF"/>
              </w:rPr>
              <w:t xml:space="preserve"> или «исламские облигации») в России.  Проанализируйте сходства и различия    с традиционными облигациями.  Назовите</w:t>
            </w:r>
            <w:r>
              <w:rPr>
                <w:sz w:val="24"/>
                <w:szCs w:val="24"/>
                <w:shd w:val="clear" w:color="auto" w:fill="FFFFFF"/>
              </w:rPr>
              <w:t xml:space="preserve"> </w:t>
            </w:r>
            <w:r w:rsidRPr="00756691">
              <w:rPr>
                <w:sz w:val="24"/>
                <w:szCs w:val="24"/>
                <w:shd w:val="clear" w:color="auto" w:fill="FFFFFF"/>
              </w:rPr>
              <w:t>факторы,  ограничивающие  возможности  применения этих инструментов и стимулирующие применение.</w:t>
            </w:r>
          </w:p>
        </w:tc>
      </w:tr>
    </w:tbl>
    <w:p w:rsidR="00E2041A" w:rsidRPr="00E2041A" w:rsidRDefault="00E2041A" w:rsidP="00E2041A">
      <w:pPr>
        <w:rPr>
          <w:sz w:val="28"/>
          <w:szCs w:val="28"/>
        </w:rPr>
      </w:pPr>
    </w:p>
    <w:p w:rsidR="00042747" w:rsidRDefault="00042747" w:rsidP="00DB43F6">
      <w:pPr>
        <w:keepNext/>
        <w:keepLines/>
        <w:spacing w:before="120" w:after="120"/>
        <w:jc w:val="both"/>
        <w:outlineLvl w:val="0"/>
        <w:rPr>
          <w:b/>
          <w:bCs/>
          <w:sz w:val="28"/>
          <w:szCs w:val="28"/>
        </w:rPr>
      </w:pPr>
      <w:bookmarkStart w:id="9" w:name="_Toc44281754"/>
    </w:p>
    <w:bookmarkEnd w:id="9"/>
    <w:p w:rsidR="00DF63C9" w:rsidRPr="00F429F8" w:rsidRDefault="00DF63C9" w:rsidP="00DF63C9">
      <w:pPr>
        <w:keepNext/>
        <w:keepLines/>
        <w:spacing w:before="120" w:after="120" w:line="360" w:lineRule="auto"/>
        <w:jc w:val="both"/>
        <w:outlineLvl w:val="0"/>
        <w:rPr>
          <w:b/>
          <w:bCs/>
          <w:sz w:val="28"/>
          <w:szCs w:val="28"/>
        </w:rPr>
      </w:pPr>
      <w:r w:rsidRPr="00F429F8">
        <w:rPr>
          <w:b/>
          <w:bCs/>
          <w:sz w:val="28"/>
          <w:szCs w:val="28"/>
        </w:rPr>
        <w:t>9. Перечень учебной литературы и ресурсов сети «Интернет», необходимых для проведения практики:</w:t>
      </w:r>
    </w:p>
    <w:p w:rsidR="00DF63C9" w:rsidRPr="00AD3A5C" w:rsidRDefault="00DF63C9" w:rsidP="00DF63C9">
      <w:pPr>
        <w:widowControl/>
        <w:suppressAutoHyphens/>
        <w:autoSpaceDE/>
        <w:autoSpaceDN/>
        <w:adjustRightInd/>
        <w:spacing w:line="360" w:lineRule="auto"/>
        <w:jc w:val="center"/>
        <w:rPr>
          <w:rFonts w:eastAsia="DejaVu Sans"/>
          <w:b/>
          <w:iCs/>
          <w:sz w:val="28"/>
          <w:szCs w:val="28"/>
          <w:lang w:eastAsia="en-US"/>
        </w:rPr>
      </w:pPr>
      <w:r w:rsidRPr="00AD3A5C">
        <w:rPr>
          <w:rFonts w:eastAsia="DejaVu Sans"/>
          <w:b/>
          <w:iCs/>
          <w:sz w:val="28"/>
          <w:szCs w:val="28"/>
          <w:lang w:eastAsia="en-US"/>
        </w:rPr>
        <w:t>Законодательные и нормативные акты</w:t>
      </w:r>
    </w:p>
    <w:p w:rsidR="00DF63C9" w:rsidRPr="00F429F8" w:rsidRDefault="00DF63C9" w:rsidP="00DF63C9">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lastRenderedPageBreak/>
        <w:t>Гражданский кодекс Российской Федерации. Часть первая, вторая.</w:t>
      </w:r>
    </w:p>
    <w:p w:rsidR="00DF63C9" w:rsidRPr="00F429F8" w:rsidRDefault="00DF63C9" w:rsidP="00DF63C9">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 рынке ценных бумаг» от 22.04. 1996 г., №39-ФЗ</w:t>
      </w:r>
    </w:p>
    <w:p w:rsidR="00DF63C9" w:rsidRPr="00F429F8" w:rsidRDefault="00DF63C9" w:rsidP="00DF63C9">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инвестиционных фондах» от 21.11. 2001г., №156-ФЗ</w:t>
      </w:r>
    </w:p>
    <w:p w:rsidR="00DF63C9" w:rsidRPr="00F429F8" w:rsidRDefault="00DF63C9" w:rsidP="00DF63C9">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организованных торгах». от 21 ноября 2011 г. № 325 ФЗ</w:t>
      </w:r>
    </w:p>
    <w:p w:rsidR="00DF63C9" w:rsidRDefault="00DF63C9" w:rsidP="00DF63C9">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p w:rsidR="00DF63C9" w:rsidRPr="00453901" w:rsidRDefault="00DF63C9" w:rsidP="00DF63C9">
      <w:pPr>
        <w:widowControl/>
        <w:tabs>
          <w:tab w:val="left" w:pos="426"/>
        </w:tabs>
        <w:autoSpaceDE/>
        <w:autoSpaceDN/>
        <w:adjustRightInd/>
        <w:spacing w:after="160" w:line="360" w:lineRule="auto"/>
        <w:jc w:val="center"/>
        <w:rPr>
          <w:b/>
          <w:bCs/>
          <w:sz w:val="28"/>
          <w:szCs w:val="28"/>
        </w:rPr>
      </w:pPr>
      <w:r w:rsidRPr="00453901">
        <w:rPr>
          <w:b/>
          <w:bCs/>
          <w:sz w:val="28"/>
          <w:szCs w:val="28"/>
        </w:rPr>
        <w:t>Основная литература</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6.</w:t>
      </w:r>
      <w:r w:rsidRPr="00453901">
        <w:rPr>
          <w:sz w:val="28"/>
          <w:szCs w:val="28"/>
        </w:rPr>
        <w:tab/>
        <w:t xml:space="preserve">Шарп, У. Ф. </w:t>
      </w:r>
      <w:proofErr w:type="gramStart"/>
      <w:r w:rsidRPr="00453901">
        <w:rPr>
          <w:sz w:val="28"/>
          <w:szCs w:val="28"/>
        </w:rPr>
        <w:t>Инвестиции :</w:t>
      </w:r>
      <w:proofErr w:type="gramEnd"/>
      <w:r w:rsidRPr="00453901">
        <w:rPr>
          <w:sz w:val="28"/>
          <w:szCs w:val="28"/>
        </w:rPr>
        <w:t xml:space="preserve"> учебник / У. Ф. Шарп, Г. Д. </w:t>
      </w:r>
      <w:proofErr w:type="spellStart"/>
      <w:r w:rsidRPr="00453901">
        <w:rPr>
          <w:sz w:val="28"/>
          <w:szCs w:val="28"/>
        </w:rPr>
        <w:t>Александер</w:t>
      </w:r>
      <w:proofErr w:type="spellEnd"/>
      <w:r w:rsidRPr="00453901">
        <w:rPr>
          <w:sz w:val="28"/>
          <w:szCs w:val="28"/>
        </w:rPr>
        <w:t xml:space="preserve">, Д. В. </w:t>
      </w:r>
      <w:proofErr w:type="spellStart"/>
      <w:r w:rsidRPr="00453901">
        <w:rPr>
          <w:sz w:val="28"/>
          <w:szCs w:val="28"/>
        </w:rPr>
        <w:t>Бэйли</w:t>
      </w:r>
      <w:proofErr w:type="spellEnd"/>
      <w:r w:rsidRPr="00453901">
        <w:rPr>
          <w:sz w:val="28"/>
          <w:szCs w:val="28"/>
        </w:rPr>
        <w:t xml:space="preserve"> ; пер. с англ. А. Н. Буренина, А. А. Васина. – </w:t>
      </w:r>
      <w:proofErr w:type="gramStart"/>
      <w:r w:rsidRPr="00453901">
        <w:rPr>
          <w:sz w:val="28"/>
          <w:szCs w:val="28"/>
        </w:rPr>
        <w:t>Москва :</w:t>
      </w:r>
      <w:proofErr w:type="gramEnd"/>
      <w:r w:rsidRPr="00453901">
        <w:rPr>
          <w:sz w:val="28"/>
          <w:szCs w:val="28"/>
        </w:rPr>
        <w:t xml:space="preserve"> ИНФРА-М, 2022. – XII,1028 с. – (Университетский учебник). – ISBN 978-5-16-016789-3. – ЭБС Znanium.com. – URL: https://znanium.com/catalog/product/1817592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7.</w:t>
      </w:r>
      <w:r w:rsidRPr="00453901">
        <w:rPr>
          <w:sz w:val="28"/>
          <w:szCs w:val="28"/>
        </w:rPr>
        <w:tab/>
      </w:r>
      <w:proofErr w:type="spellStart"/>
      <w:r w:rsidRPr="00453901">
        <w:rPr>
          <w:sz w:val="28"/>
          <w:szCs w:val="28"/>
        </w:rPr>
        <w:t>Криничанский</w:t>
      </w:r>
      <w:proofErr w:type="spellEnd"/>
      <w:r w:rsidRPr="00453901">
        <w:rPr>
          <w:sz w:val="28"/>
          <w:szCs w:val="28"/>
        </w:rPr>
        <w:t xml:space="preserve">, К. В. Рынок ценных </w:t>
      </w:r>
      <w:proofErr w:type="gramStart"/>
      <w:r w:rsidRPr="00453901">
        <w:rPr>
          <w:sz w:val="28"/>
          <w:szCs w:val="28"/>
        </w:rPr>
        <w:t>бумаг :</w:t>
      </w:r>
      <w:proofErr w:type="gramEnd"/>
      <w:r w:rsidRPr="00453901">
        <w:rPr>
          <w:sz w:val="28"/>
          <w:szCs w:val="28"/>
        </w:rPr>
        <w:t xml:space="preserve"> учеб. для магистратуры / К. В. </w:t>
      </w:r>
      <w:proofErr w:type="spellStart"/>
      <w:r w:rsidRPr="00453901">
        <w:rPr>
          <w:sz w:val="28"/>
          <w:szCs w:val="28"/>
        </w:rPr>
        <w:t>Криничанский</w:t>
      </w:r>
      <w:proofErr w:type="spellEnd"/>
      <w:r w:rsidRPr="00453901">
        <w:rPr>
          <w:sz w:val="28"/>
          <w:szCs w:val="28"/>
        </w:rPr>
        <w:t xml:space="preserve">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Прометей, 2021. – 412 с. – ISBN 978-5-00172-156-7. – </w:t>
      </w:r>
      <w:proofErr w:type="gramStart"/>
      <w:r w:rsidRPr="00453901">
        <w:rPr>
          <w:sz w:val="28"/>
          <w:szCs w:val="28"/>
        </w:rPr>
        <w:t>Текст :</w:t>
      </w:r>
      <w:proofErr w:type="gramEnd"/>
      <w:r w:rsidRPr="00453901">
        <w:rPr>
          <w:sz w:val="28"/>
          <w:szCs w:val="28"/>
        </w:rPr>
        <w:t xml:space="preserve"> непосредственный.</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8.</w:t>
      </w:r>
      <w:r w:rsidRPr="00453901">
        <w:rPr>
          <w:sz w:val="28"/>
          <w:szCs w:val="28"/>
        </w:rPr>
        <w:tab/>
        <w:t xml:space="preserve">Финансовые </w:t>
      </w:r>
      <w:proofErr w:type="gramStart"/>
      <w:r w:rsidRPr="00453901">
        <w:rPr>
          <w:sz w:val="28"/>
          <w:szCs w:val="28"/>
        </w:rPr>
        <w:t>рынки :</w:t>
      </w:r>
      <w:proofErr w:type="gramEnd"/>
      <w:r w:rsidRPr="00453901">
        <w:rPr>
          <w:sz w:val="28"/>
          <w:szCs w:val="28"/>
        </w:rPr>
        <w:t xml:space="preserve"> учебник / А. П. </w:t>
      </w:r>
      <w:proofErr w:type="spellStart"/>
      <w:r w:rsidRPr="00453901">
        <w:rPr>
          <w:sz w:val="28"/>
          <w:szCs w:val="28"/>
        </w:rPr>
        <w:t>Чигринская</w:t>
      </w:r>
      <w:proofErr w:type="spellEnd"/>
      <w:r w:rsidRPr="00453901">
        <w:rPr>
          <w:sz w:val="28"/>
          <w:szCs w:val="28"/>
        </w:rPr>
        <w:t xml:space="preserve">, М. В. </w:t>
      </w:r>
      <w:proofErr w:type="spellStart"/>
      <w:r w:rsidRPr="00453901">
        <w:rPr>
          <w:sz w:val="28"/>
          <w:szCs w:val="28"/>
        </w:rPr>
        <w:t>Чернышова</w:t>
      </w:r>
      <w:proofErr w:type="spellEnd"/>
      <w:r w:rsidRPr="00453901">
        <w:rPr>
          <w:sz w:val="28"/>
          <w:szCs w:val="28"/>
        </w:rPr>
        <w:t xml:space="preserve">, Б. В. </w:t>
      </w:r>
      <w:proofErr w:type="spellStart"/>
      <w:r w:rsidRPr="00453901">
        <w:rPr>
          <w:sz w:val="28"/>
          <w:szCs w:val="28"/>
        </w:rPr>
        <w:t>Сребник</w:t>
      </w:r>
      <w:proofErr w:type="spellEnd"/>
      <w:r w:rsidRPr="00453901">
        <w:rPr>
          <w:sz w:val="28"/>
          <w:szCs w:val="28"/>
        </w:rPr>
        <w:t xml:space="preserve"> [и др.] ; под ред. С. В. Брюховецкой, Б. Б. Рубцова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w:t>
      </w:r>
      <w:proofErr w:type="spellStart"/>
      <w:r w:rsidRPr="00453901">
        <w:rPr>
          <w:sz w:val="28"/>
          <w:szCs w:val="28"/>
        </w:rPr>
        <w:t>КноРус</w:t>
      </w:r>
      <w:proofErr w:type="spellEnd"/>
      <w:r w:rsidRPr="00453901">
        <w:rPr>
          <w:sz w:val="28"/>
          <w:szCs w:val="28"/>
        </w:rPr>
        <w:t xml:space="preserve">, 2021. – 462 с. – ISBN 978-5-406-04050-8. – ЭБС BOOK.RU. – URL: https://book.ru/book/936687 (дата обращения: 29.01.2023). – </w:t>
      </w:r>
      <w:proofErr w:type="gramStart"/>
      <w:r w:rsidRPr="00453901">
        <w:rPr>
          <w:sz w:val="28"/>
          <w:szCs w:val="28"/>
        </w:rPr>
        <w:t>Текст :</w:t>
      </w:r>
      <w:proofErr w:type="gramEnd"/>
      <w:r w:rsidRPr="00453901">
        <w:rPr>
          <w:sz w:val="28"/>
          <w:szCs w:val="28"/>
        </w:rPr>
        <w:t xml:space="preserve"> электронный.</w:t>
      </w:r>
    </w:p>
    <w:p w:rsidR="00DF63C9" w:rsidRPr="00453901" w:rsidRDefault="00DF63C9" w:rsidP="00DF63C9">
      <w:pPr>
        <w:widowControl/>
        <w:tabs>
          <w:tab w:val="left" w:pos="426"/>
        </w:tabs>
        <w:autoSpaceDE/>
        <w:autoSpaceDN/>
        <w:adjustRightInd/>
        <w:spacing w:after="160" w:line="360" w:lineRule="auto"/>
        <w:jc w:val="center"/>
        <w:rPr>
          <w:b/>
          <w:bCs/>
          <w:sz w:val="28"/>
          <w:szCs w:val="28"/>
        </w:rPr>
      </w:pPr>
      <w:r w:rsidRPr="00453901">
        <w:rPr>
          <w:b/>
          <w:bCs/>
          <w:sz w:val="28"/>
          <w:szCs w:val="28"/>
        </w:rPr>
        <w:t>Дополнительная литература</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9.</w:t>
      </w:r>
      <w:r w:rsidRPr="00453901">
        <w:rPr>
          <w:sz w:val="28"/>
          <w:szCs w:val="28"/>
        </w:rPr>
        <w:tab/>
        <w:t xml:space="preserve">Международный финансовый </w:t>
      </w:r>
      <w:proofErr w:type="gramStart"/>
      <w:r w:rsidRPr="00453901">
        <w:rPr>
          <w:sz w:val="28"/>
          <w:szCs w:val="28"/>
        </w:rPr>
        <w:t>рынок :</w:t>
      </w:r>
      <w:proofErr w:type="gramEnd"/>
      <w:r w:rsidRPr="00453901">
        <w:rPr>
          <w:sz w:val="28"/>
          <w:szCs w:val="28"/>
        </w:rPr>
        <w:t xml:space="preserve"> учебник / Е. А. </w:t>
      </w:r>
      <w:proofErr w:type="spellStart"/>
      <w:r w:rsidRPr="00453901">
        <w:rPr>
          <w:sz w:val="28"/>
          <w:szCs w:val="28"/>
        </w:rPr>
        <w:t>Звонова</w:t>
      </w:r>
      <w:proofErr w:type="spellEnd"/>
      <w:r w:rsidRPr="00453901">
        <w:rPr>
          <w:sz w:val="28"/>
          <w:szCs w:val="28"/>
        </w:rPr>
        <w:t xml:space="preserve">, В. К. </w:t>
      </w:r>
      <w:proofErr w:type="spellStart"/>
      <w:r w:rsidRPr="00453901">
        <w:rPr>
          <w:sz w:val="28"/>
          <w:szCs w:val="28"/>
        </w:rPr>
        <w:t>Бурлачков</w:t>
      </w:r>
      <w:proofErr w:type="spellEnd"/>
      <w:r w:rsidRPr="00453901">
        <w:rPr>
          <w:sz w:val="28"/>
          <w:szCs w:val="28"/>
        </w:rPr>
        <w:t xml:space="preserve">, В. А. Галанов [и др.] ; под ред. В. А. Слепова ; Российский </w:t>
      </w:r>
      <w:proofErr w:type="spellStart"/>
      <w:r w:rsidRPr="00453901">
        <w:rPr>
          <w:sz w:val="28"/>
          <w:szCs w:val="28"/>
        </w:rPr>
        <w:t>экон</w:t>
      </w:r>
      <w:proofErr w:type="spellEnd"/>
      <w:r w:rsidRPr="00453901">
        <w:rPr>
          <w:sz w:val="28"/>
          <w:szCs w:val="28"/>
        </w:rPr>
        <w:t xml:space="preserve">. ун-т им. Г. В. Плеханова. –2-e изд., </w:t>
      </w:r>
      <w:proofErr w:type="spellStart"/>
      <w:r w:rsidRPr="00453901">
        <w:rPr>
          <w:sz w:val="28"/>
          <w:szCs w:val="28"/>
        </w:rPr>
        <w:t>перераб</w:t>
      </w:r>
      <w:proofErr w:type="spellEnd"/>
      <w:r w:rsidRPr="00453901">
        <w:rPr>
          <w:sz w:val="28"/>
          <w:szCs w:val="28"/>
        </w:rPr>
        <w:t xml:space="preserve">. и доп. – </w:t>
      </w:r>
      <w:proofErr w:type="gramStart"/>
      <w:r w:rsidRPr="00453901">
        <w:rPr>
          <w:sz w:val="28"/>
          <w:szCs w:val="28"/>
        </w:rPr>
        <w:t>Москва :</w:t>
      </w:r>
      <w:proofErr w:type="gramEnd"/>
      <w:r w:rsidRPr="00453901">
        <w:rPr>
          <w:sz w:val="28"/>
          <w:szCs w:val="28"/>
        </w:rPr>
        <w:t xml:space="preserve"> Магистр : ИНФРА-М, 2018. – 368 с. – ISBN 978-5-9776-0302-7. – ЭБС Znanium.com. – URL: https://znanium.com/catalog/product/945333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lastRenderedPageBreak/>
        <w:t>10.</w:t>
      </w:r>
      <w:r w:rsidRPr="00453901">
        <w:rPr>
          <w:sz w:val="28"/>
          <w:szCs w:val="28"/>
        </w:rPr>
        <w:tab/>
        <w:t xml:space="preserve"> Миркин, Я. М. Финансовое будущее России: экстремумы, бумы, системные риски. – </w:t>
      </w:r>
      <w:proofErr w:type="gramStart"/>
      <w:r w:rsidRPr="00453901">
        <w:rPr>
          <w:sz w:val="28"/>
          <w:szCs w:val="28"/>
        </w:rPr>
        <w:t>Москва :</w:t>
      </w:r>
      <w:proofErr w:type="gramEnd"/>
      <w:r w:rsidRPr="00453901">
        <w:rPr>
          <w:sz w:val="28"/>
          <w:szCs w:val="28"/>
        </w:rPr>
        <w:t xml:space="preserve"> GELEOS </w:t>
      </w:r>
      <w:proofErr w:type="spellStart"/>
      <w:r w:rsidRPr="00453901">
        <w:rPr>
          <w:sz w:val="28"/>
          <w:szCs w:val="28"/>
        </w:rPr>
        <w:t>HublishingHouse</w:t>
      </w:r>
      <w:proofErr w:type="spellEnd"/>
      <w:r w:rsidRPr="00453901">
        <w:rPr>
          <w:sz w:val="28"/>
          <w:szCs w:val="28"/>
        </w:rPr>
        <w:t xml:space="preserve"> : </w:t>
      </w:r>
      <w:proofErr w:type="spellStart"/>
      <w:r w:rsidRPr="00453901">
        <w:rPr>
          <w:sz w:val="28"/>
          <w:szCs w:val="28"/>
        </w:rPr>
        <w:t>Кэпитал</w:t>
      </w:r>
      <w:proofErr w:type="spellEnd"/>
      <w:r w:rsidRPr="00453901">
        <w:rPr>
          <w:sz w:val="28"/>
          <w:szCs w:val="28"/>
        </w:rPr>
        <w:t xml:space="preserve"> Трейд Компани, 2011. – 480 с. – Портал «Финансовые науки» </w:t>
      </w:r>
      <w:proofErr w:type="spellStart"/>
      <w:proofErr w:type="gramStart"/>
      <w:r w:rsidRPr="00453901">
        <w:rPr>
          <w:sz w:val="28"/>
          <w:szCs w:val="28"/>
        </w:rPr>
        <w:t>Миркин.ру</w:t>
      </w:r>
      <w:proofErr w:type="spellEnd"/>
      <w:r w:rsidRPr="00453901">
        <w:rPr>
          <w:sz w:val="28"/>
          <w:szCs w:val="28"/>
        </w:rPr>
        <w:t xml:space="preserve"> :</w:t>
      </w:r>
      <w:proofErr w:type="gramEnd"/>
      <w:r w:rsidRPr="00453901">
        <w:rPr>
          <w:sz w:val="28"/>
          <w:szCs w:val="28"/>
        </w:rPr>
        <w:t xml:space="preserve"> [сайт]. – URL: http://www.mirkin.ru/fin-future/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11.</w:t>
      </w:r>
      <w:r w:rsidRPr="00453901">
        <w:rPr>
          <w:sz w:val="28"/>
          <w:szCs w:val="28"/>
        </w:rPr>
        <w:tab/>
      </w:r>
      <w:proofErr w:type="spellStart"/>
      <w:r w:rsidRPr="00453901">
        <w:rPr>
          <w:sz w:val="28"/>
          <w:szCs w:val="28"/>
        </w:rPr>
        <w:t>Мэрфи</w:t>
      </w:r>
      <w:proofErr w:type="spellEnd"/>
      <w:r w:rsidRPr="00453901">
        <w:rPr>
          <w:sz w:val="28"/>
          <w:szCs w:val="28"/>
        </w:rPr>
        <w:t xml:space="preserve">, Дж. Технический анализ фьючерсных рынков: Теория и </w:t>
      </w:r>
      <w:proofErr w:type="gramStart"/>
      <w:r w:rsidRPr="00453901">
        <w:rPr>
          <w:sz w:val="28"/>
          <w:szCs w:val="28"/>
        </w:rPr>
        <w:t>практика :</w:t>
      </w:r>
      <w:proofErr w:type="gramEnd"/>
      <w:r w:rsidRPr="00453901">
        <w:rPr>
          <w:sz w:val="28"/>
          <w:szCs w:val="28"/>
        </w:rPr>
        <w:t xml:space="preserve"> пер. с англ. / Джон Дж. </w:t>
      </w:r>
      <w:proofErr w:type="spellStart"/>
      <w:r w:rsidRPr="00453901">
        <w:rPr>
          <w:sz w:val="28"/>
          <w:szCs w:val="28"/>
        </w:rPr>
        <w:t>Мэрфи</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Альпина </w:t>
      </w:r>
      <w:proofErr w:type="spellStart"/>
      <w:r w:rsidRPr="00453901">
        <w:rPr>
          <w:sz w:val="28"/>
          <w:szCs w:val="28"/>
        </w:rPr>
        <w:t>Паблишер</w:t>
      </w:r>
      <w:proofErr w:type="spellEnd"/>
      <w:r w:rsidRPr="00453901">
        <w:rPr>
          <w:sz w:val="28"/>
          <w:szCs w:val="28"/>
        </w:rPr>
        <w:t xml:space="preserve">, 2016. – 610 с. – (Инвестиции и трейдинг). – ЭБС ALPINADIGITAL. – URL: https://finunivers.alpinadigital.ru/book/432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12.</w:t>
      </w:r>
      <w:r w:rsidRPr="00453901">
        <w:rPr>
          <w:sz w:val="28"/>
          <w:szCs w:val="28"/>
        </w:rPr>
        <w:tab/>
        <w:t xml:space="preserve">Оценка стоимости </w:t>
      </w:r>
      <w:proofErr w:type="gramStart"/>
      <w:r w:rsidRPr="00453901">
        <w:rPr>
          <w:sz w:val="28"/>
          <w:szCs w:val="28"/>
        </w:rPr>
        <w:t>бизнеса :</w:t>
      </w:r>
      <w:proofErr w:type="gramEnd"/>
      <w:r w:rsidRPr="00453901">
        <w:rPr>
          <w:sz w:val="28"/>
          <w:szCs w:val="28"/>
        </w:rPr>
        <w:t xml:space="preserve"> учебник / М. А. </w:t>
      </w:r>
      <w:proofErr w:type="spellStart"/>
      <w:r w:rsidRPr="00453901">
        <w:rPr>
          <w:sz w:val="28"/>
          <w:szCs w:val="28"/>
        </w:rPr>
        <w:t>Эскиндаров</w:t>
      </w:r>
      <w:proofErr w:type="spellEnd"/>
      <w:r w:rsidRPr="00453901">
        <w:rPr>
          <w:sz w:val="28"/>
          <w:szCs w:val="28"/>
        </w:rPr>
        <w:t xml:space="preserve">, М. А. Федотова, Н. А. </w:t>
      </w:r>
      <w:proofErr w:type="spellStart"/>
      <w:r w:rsidRPr="00453901">
        <w:rPr>
          <w:sz w:val="28"/>
          <w:szCs w:val="28"/>
        </w:rPr>
        <w:t>Атабиева</w:t>
      </w:r>
      <w:proofErr w:type="spellEnd"/>
      <w:r w:rsidRPr="00453901">
        <w:rPr>
          <w:sz w:val="28"/>
          <w:szCs w:val="28"/>
        </w:rPr>
        <w:t xml:space="preserve"> [и др.] ; под ред. М. А. </w:t>
      </w:r>
      <w:proofErr w:type="spellStart"/>
      <w:r w:rsidRPr="00453901">
        <w:rPr>
          <w:sz w:val="28"/>
          <w:szCs w:val="28"/>
        </w:rPr>
        <w:t>Эскиндарова</w:t>
      </w:r>
      <w:proofErr w:type="spellEnd"/>
      <w:r w:rsidRPr="00453901">
        <w:rPr>
          <w:sz w:val="28"/>
          <w:szCs w:val="28"/>
        </w:rPr>
        <w:t xml:space="preserve">, М. А. Федотовой.  — 2-е изд., стер. — </w:t>
      </w:r>
      <w:proofErr w:type="gramStart"/>
      <w:r w:rsidRPr="00453901">
        <w:rPr>
          <w:sz w:val="28"/>
          <w:szCs w:val="28"/>
        </w:rPr>
        <w:t>Москва :</w:t>
      </w:r>
      <w:proofErr w:type="gramEnd"/>
      <w:r w:rsidRPr="00453901">
        <w:rPr>
          <w:sz w:val="28"/>
          <w:szCs w:val="28"/>
        </w:rPr>
        <w:t xml:space="preserve"> </w:t>
      </w:r>
      <w:proofErr w:type="spellStart"/>
      <w:r w:rsidRPr="00453901">
        <w:rPr>
          <w:sz w:val="28"/>
          <w:szCs w:val="28"/>
        </w:rPr>
        <w:t>КноРус</w:t>
      </w:r>
      <w:proofErr w:type="spellEnd"/>
      <w:r w:rsidRPr="00453901">
        <w:rPr>
          <w:sz w:val="28"/>
          <w:szCs w:val="28"/>
        </w:rPr>
        <w:t xml:space="preserve">, 2023. — 320 с. — ISBN 978-5-406-10616-7. — URL: https://book.ru/book/945959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DF63C9" w:rsidRPr="00453901" w:rsidRDefault="00DF63C9" w:rsidP="00DF63C9">
      <w:pPr>
        <w:widowControl/>
        <w:tabs>
          <w:tab w:val="left" w:pos="426"/>
        </w:tabs>
        <w:autoSpaceDE/>
        <w:autoSpaceDN/>
        <w:adjustRightInd/>
        <w:spacing w:after="160" w:line="360" w:lineRule="auto"/>
        <w:jc w:val="both"/>
        <w:rPr>
          <w:sz w:val="28"/>
          <w:szCs w:val="28"/>
        </w:rPr>
      </w:pPr>
      <w:r w:rsidRPr="00453901">
        <w:rPr>
          <w:sz w:val="28"/>
          <w:szCs w:val="28"/>
        </w:rPr>
        <w:t>13.</w:t>
      </w:r>
      <w:r w:rsidRPr="00453901">
        <w:rPr>
          <w:sz w:val="28"/>
          <w:szCs w:val="28"/>
        </w:rPr>
        <w:tab/>
        <w:t xml:space="preserve">Проблемы развития доверительного управления в Российской </w:t>
      </w:r>
      <w:proofErr w:type="gramStart"/>
      <w:r w:rsidRPr="00453901">
        <w:rPr>
          <w:sz w:val="28"/>
          <w:szCs w:val="28"/>
        </w:rPr>
        <w:t>Федерации :</w:t>
      </w:r>
      <w:proofErr w:type="gramEnd"/>
      <w:r w:rsidRPr="00453901">
        <w:rPr>
          <w:sz w:val="28"/>
          <w:szCs w:val="28"/>
        </w:rPr>
        <w:t xml:space="preserve"> монография / Б. Б. Рубцов, К. Р. Адамова, Л. Н. Андрианова [и др.] ; под ред. Б. Б. Рубцова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w:t>
      </w:r>
      <w:proofErr w:type="spellStart"/>
      <w:r w:rsidRPr="00453901">
        <w:rPr>
          <w:sz w:val="28"/>
          <w:szCs w:val="28"/>
        </w:rPr>
        <w:t>Русайнс</w:t>
      </w:r>
      <w:proofErr w:type="spellEnd"/>
      <w:r w:rsidRPr="00453901">
        <w:rPr>
          <w:sz w:val="28"/>
          <w:szCs w:val="28"/>
        </w:rPr>
        <w:t xml:space="preserve">, 2015. – 168 с. – ISBN 978-5-4365-0229-8. – </w:t>
      </w:r>
      <w:proofErr w:type="gramStart"/>
      <w:r w:rsidRPr="00453901">
        <w:rPr>
          <w:sz w:val="28"/>
          <w:szCs w:val="28"/>
        </w:rPr>
        <w:t>Текст :</w:t>
      </w:r>
      <w:proofErr w:type="gramEnd"/>
      <w:r w:rsidRPr="00453901">
        <w:rPr>
          <w:sz w:val="28"/>
          <w:szCs w:val="28"/>
        </w:rPr>
        <w:t xml:space="preserve"> непосредственный.</w:t>
      </w:r>
    </w:p>
    <w:p w:rsidR="00DF63C9" w:rsidRPr="00B8780B" w:rsidRDefault="00DF63C9" w:rsidP="00B8780B">
      <w:pPr>
        <w:widowControl/>
        <w:tabs>
          <w:tab w:val="left" w:pos="426"/>
        </w:tabs>
        <w:autoSpaceDE/>
        <w:autoSpaceDN/>
        <w:adjustRightInd/>
        <w:spacing w:after="160" w:line="360" w:lineRule="auto"/>
        <w:jc w:val="both"/>
        <w:rPr>
          <w:sz w:val="28"/>
          <w:szCs w:val="28"/>
        </w:rPr>
      </w:pPr>
      <w:r w:rsidRPr="00453901">
        <w:rPr>
          <w:sz w:val="28"/>
          <w:szCs w:val="28"/>
        </w:rPr>
        <w:t>14.</w:t>
      </w:r>
      <w:r w:rsidRPr="00453901">
        <w:rPr>
          <w:sz w:val="28"/>
          <w:szCs w:val="28"/>
        </w:rPr>
        <w:tab/>
        <w:t xml:space="preserve">Финансовые рынки: цифровая </w:t>
      </w:r>
      <w:proofErr w:type="gramStart"/>
      <w:r w:rsidRPr="00453901">
        <w:rPr>
          <w:sz w:val="28"/>
          <w:szCs w:val="28"/>
        </w:rPr>
        <w:t>трансформация :</w:t>
      </w:r>
      <w:proofErr w:type="gramEnd"/>
      <w:r w:rsidRPr="00453901">
        <w:rPr>
          <w:sz w:val="28"/>
          <w:szCs w:val="28"/>
        </w:rPr>
        <w:t xml:space="preserve"> монография / К. В. </w:t>
      </w:r>
      <w:proofErr w:type="spellStart"/>
      <w:r w:rsidRPr="00453901">
        <w:rPr>
          <w:sz w:val="28"/>
          <w:szCs w:val="28"/>
        </w:rPr>
        <w:t>Криничанский</w:t>
      </w:r>
      <w:proofErr w:type="spellEnd"/>
      <w:r w:rsidRPr="00453901">
        <w:rPr>
          <w:sz w:val="28"/>
          <w:szCs w:val="28"/>
        </w:rPr>
        <w:t xml:space="preserve">, А. С. Генкин, Е. Н. </w:t>
      </w:r>
      <w:proofErr w:type="spellStart"/>
      <w:r w:rsidRPr="00453901">
        <w:rPr>
          <w:sz w:val="28"/>
          <w:szCs w:val="28"/>
        </w:rPr>
        <w:t>Клочкова</w:t>
      </w:r>
      <w:proofErr w:type="spellEnd"/>
      <w:r w:rsidRPr="00453901">
        <w:rPr>
          <w:sz w:val="28"/>
          <w:szCs w:val="28"/>
        </w:rPr>
        <w:t xml:space="preserve"> [и др.] ; под ред. К. В. </w:t>
      </w:r>
      <w:proofErr w:type="spellStart"/>
      <w:r w:rsidRPr="00453901">
        <w:rPr>
          <w:sz w:val="28"/>
          <w:szCs w:val="28"/>
        </w:rPr>
        <w:t>Криничанского</w:t>
      </w:r>
      <w:proofErr w:type="spellEnd"/>
      <w:r w:rsidRPr="00453901">
        <w:rPr>
          <w:sz w:val="28"/>
          <w:szCs w:val="28"/>
        </w:rPr>
        <w:t xml:space="preserve">, Б. Б. Рубцова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РУСАЙНС, 2021. – 184 с. – ISBN 978-5-4365-6754-9. – ЭБС BOOK.ru. –  </w:t>
      </w:r>
      <w:proofErr w:type="gramStart"/>
      <w:r w:rsidRPr="00453901">
        <w:rPr>
          <w:sz w:val="28"/>
          <w:szCs w:val="28"/>
        </w:rPr>
        <w:t>URL:https://book.ru/book/940239</w:t>
      </w:r>
      <w:proofErr w:type="gramEnd"/>
      <w:r w:rsidRPr="00453901">
        <w:rPr>
          <w:sz w:val="28"/>
          <w:szCs w:val="28"/>
        </w:rPr>
        <w:t xml:space="preserve"> (дата обращения: 29.01.2023). – </w:t>
      </w:r>
      <w:proofErr w:type="gramStart"/>
      <w:r w:rsidRPr="00453901">
        <w:rPr>
          <w:sz w:val="28"/>
          <w:szCs w:val="28"/>
        </w:rPr>
        <w:t>Текст :</w:t>
      </w:r>
      <w:proofErr w:type="gramEnd"/>
      <w:r w:rsidRPr="00453901">
        <w:rPr>
          <w:sz w:val="28"/>
          <w:szCs w:val="28"/>
        </w:rPr>
        <w:t xml:space="preserve"> электронный.</w:t>
      </w:r>
    </w:p>
    <w:p w:rsidR="00DF63C9" w:rsidRPr="001B7449" w:rsidRDefault="00DF63C9" w:rsidP="00DF63C9">
      <w:pPr>
        <w:spacing w:line="360" w:lineRule="auto"/>
        <w:ind w:hanging="40"/>
        <w:jc w:val="center"/>
        <w:rPr>
          <w:b/>
          <w:sz w:val="28"/>
          <w:szCs w:val="28"/>
        </w:rPr>
      </w:pPr>
      <w:r w:rsidRPr="001B7449">
        <w:rPr>
          <w:b/>
          <w:sz w:val="28"/>
          <w:szCs w:val="28"/>
        </w:rPr>
        <w:t>Интернет-ресурсы</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www.raexpert.ru - Экспертное агентство «</w:t>
      </w:r>
      <w:proofErr w:type="spellStart"/>
      <w:r w:rsidRPr="00F429F8">
        <w:rPr>
          <w:rFonts w:eastAsia="DejaVu Sans"/>
          <w:sz w:val="28"/>
          <w:szCs w:val="28"/>
          <w:lang w:eastAsia="en-US"/>
        </w:rPr>
        <w:t>ЭкспертРА</w:t>
      </w:r>
      <w:proofErr w:type="spellEnd"/>
      <w:r w:rsidRPr="00F429F8">
        <w:rPr>
          <w:rFonts w:eastAsia="DejaVu Sans"/>
          <w:sz w:val="28"/>
          <w:szCs w:val="28"/>
          <w:lang w:eastAsia="en-US"/>
        </w:rPr>
        <w:t>»</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www.mirkin.ru – портал «Финансовые науки»</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Сайт Московской биржиwww.moex.ru </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Аналитический портал Финамwww.finam.ru </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lastRenderedPageBreak/>
        <w:t xml:space="preserve">Официальный сайт Центра макроэкономического анализа и краткосрочного планирования www.forecast.ru. </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Федеральной службы государственной статистики www.gks.ru. </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Интернет-ресурс газеты Ведомости www.vedomosti.ru. </w:t>
      </w:r>
    </w:p>
    <w:p w:rsidR="00B8780B" w:rsidRPr="00F429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Интернет-ресурс</w:t>
      </w:r>
      <w:r>
        <w:rPr>
          <w:rFonts w:eastAsia="DejaVu Sans"/>
          <w:sz w:val="28"/>
          <w:szCs w:val="28"/>
          <w:lang w:eastAsia="en-US"/>
        </w:rPr>
        <w:t xml:space="preserve"> </w:t>
      </w:r>
      <w:r w:rsidRPr="00F429F8">
        <w:rPr>
          <w:rFonts w:eastAsia="DejaVu Sans"/>
          <w:sz w:val="28"/>
          <w:szCs w:val="28"/>
          <w:lang w:eastAsia="en-US"/>
        </w:rPr>
        <w:t xml:space="preserve">анализа финансовых рынков www.confinex.ru </w:t>
      </w:r>
    </w:p>
    <w:p w:rsidR="00B8780B" w:rsidRPr="00D87DF8" w:rsidRDefault="00B8780B" w:rsidP="00B8780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D87DF8">
        <w:rPr>
          <w:rFonts w:eastAsia="DejaVu Sans"/>
          <w:sz w:val="28"/>
          <w:szCs w:val="28"/>
          <w:lang w:eastAsia="en-US"/>
        </w:rPr>
        <w:t xml:space="preserve">Электронно-библиотечная система BOOK.RU http://www.book.ru  </w:t>
      </w:r>
    </w:p>
    <w:p w:rsidR="00B8780B" w:rsidRPr="00F429F8" w:rsidRDefault="00B8780B" w:rsidP="00B8780B">
      <w:pPr>
        <w:widowControl/>
        <w:numPr>
          <w:ilvl w:val="0"/>
          <w:numId w:val="11"/>
        </w:numPr>
        <w:suppressAutoHyphens/>
        <w:autoSpaceDE/>
        <w:autoSpaceDN/>
        <w:adjustRightInd/>
        <w:spacing w:after="160" w:line="360" w:lineRule="auto"/>
        <w:ind w:left="360"/>
        <w:contextualSpacing/>
        <w:jc w:val="both"/>
        <w:rPr>
          <w:rFonts w:eastAsia="DejaVu Sans"/>
          <w:sz w:val="28"/>
          <w:szCs w:val="28"/>
          <w:lang w:eastAsia="en-US"/>
        </w:rPr>
      </w:pPr>
      <w:r w:rsidRPr="00F429F8">
        <w:rPr>
          <w:rFonts w:eastAsia="DejaVu Sans"/>
          <w:sz w:val="28"/>
          <w:szCs w:val="28"/>
          <w:lang w:eastAsia="en-US"/>
        </w:rPr>
        <w:t xml:space="preserve"> Информационное агентство </w:t>
      </w:r>
      <w:proofErr w:type="spellStart"/>
      <w:r w:rsidRPr="00F429F8">
        <w:rPr>
          <w:rFonts w:eastAsia="DejaVu Sans"/>
          <w:sz w:val="28"/>
          <w:szCs w:val="28"/>
          <w:lang w:eastAsia="en-US"/>
        </w:rPr>
        <w:t>Refinitiv</w:t>
      </w:r>
      <w:proofErr w:type="spellEnd"/>
      <w:r w:rsidRPr="00F429F8">
        <w:rPr>
          <w:rFonts w:eastAsia="DejaVu Sans"/>
          <w:sz w:val="28"/>
          <w:szCs w:val="28"/>
          <w:lang w:eastAsia="en-US"/>
        </w:rPr>
        <w:t xml:space="preserve"> (</w:t>
      </w:r>
      <w:proofErr w:type="spellStart"/>
      <w:r w:rsidRPr="00F429F8">
        <w:rPr>
          <w:rFonts w:eastAsia="DejaVu Sans"/>
          <w:sz w:val="28"/>
          <w:szCs w:val="28"/>
          <w:lang w:eastAsia="en-US"/>
        </w:rPr>
        <w:t>ThomsonReuters</w:t>
      </w:r>
      <w:proofErr w:type="spellEnd"/>
      <w:r w:rsidRPr="00F429F8">
        <w:rPr>
          <w:rFonts w:eastAsia="DejaVu Sans"/>
          <w:sz w:val="28"/>
          <w:szCs w:val="28"/>
          <w:lang w:eastAsia="en-US"/>
        </w:rPr>
        <w:t xml:space="preserve">) http://ru.reuters.com/ </w:t>
      </w:r>
    </w:p>
    <w:p w:rsidR="00B8780B" w:rsidRPr="00F429F8" w:rsidRDefault="00B8780B" w:rsidP="00B8780B">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w:t>
      </w:r>
      <w:proofErr w:type="spellStart"/>
      <w:r w:rsidRPr="00F429F8">
        <w:rPr>
          <w:sz w:val="28"/>
          <w:szCs w:val="28"/>
          <w:lang w:eastAsia="ar-SA"/>
        </w:rPr>
        <w:t>Znanium</w:t>
      </w:r>
      <w:proofErr w:type="spellEnd"/>
      <w:r w:rsidRPr="00F429F8">
        <w:rPr>
          <w:sz w:val="28"/>
          <w:szCs w:val="28"/>
          <w:lang w:eastAsia="ar-SA"/>
        </w:rPr>
        <w:t xml:space="preserve"> http://www.znanium.com</w:t>
      </w:r>
    </w:p>
    <w:p w:rsidR="00B8780B" w:rsidRPr="001B7449" w:rsidRDefault="00B8780B" w:rsidP="00B8780B">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издательства «ЮРАЙТ» </w:t>
      </w:r>
      <w:hyperlink r:id="rId8" w:history="1">
        <w:r w:rsidRPr="00F429F8">
          <w:rPr>
            <w:sz w:val="28"/>
            <w:szCs w:val="28"/>
            <w:u w:val="single"/>
            <w:lang w:eastAsia="ar-SA"/>
          </w:rPr>
          <w:t>https://urait.ru/</w:t>
        </w:r>
      </w:hyperlink>
    </w:p>
    <w:p w:rsidR="00E2041A" w:rsidRPr="00F429F8" w:rsidRDefault="00E2041A" w:rsidP="00E2041A">
      <w:pPr>
        <w:widowControl/>
        <w:suppressAutoHyphens/>
        <w:autoSpaceDE/>
        <w:autoSpaceDN/>
        <w:adjustRightInd/>
        <w:spacing w:after="160" w:line="360" w:lineRule="auto"/>
        <w:ind w:left="360"/>
        <w:contextualSpacing/>
        <w:jc w:val="both"/>
        <w:rPr>
          <w:sz w:val="28"/>
          <w:szCs w:val="28"/>
          <w:lang w:eastAsia="ar-SA"/>
        </w:rPr>
      </w:pPr>
    </w:p>
    <w:p w:rsidR="00E2041A" w:rsidRPr="00CF1C34" w:rsidRDefault="00E2041A" w:rsidP="00E2041A">
      <w:pPr>
        <w:spacing w:line="360" w:lineRule="auto"/>
        <w:jc w:val="both"/>
        <w:outlineLvl w:val="0"/>
        <w:rPr>
          <w:b/>
          <w:bCs/>
          <w:sz w:val="28"/>
          <w:szCs w:val="28"/>
        </w:rPr>
      </w:pPr>
      <w:r w:rsidRPr="00DB43F6">
        <w:rPr>
          <w:b/>
          <w:bCs/>
          <w:sz w:val="28"/>
          <w:szCs w:val="28"/>
        </w:rPr>
        <w:t xml:space="preserve">10. </w:t>
      </w:r>
      <w:r w:rsidRPr="00CF1C34">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w:t>
      </w:r>
    </w:p>
    <w:p w:rsidR="00E2041A" w:rsidRPr="00CF1C34" w:rsidRDefault="00E2041A" w:rsidP="00E2041A">
      <w:pPr>
        <w:keepNext/>
        <w:spacing w:line="360" w:lineRule="auto"/>
        <w:ind w:firstLine="426"/>
        <w:jc w:val="both"/>
        <w:outlineLvl w:val="0"/>
        <w:rPr>
          <w:rFonts w:eastAsia="Calibri"/>
          <w:b/>
          <w:bCs/>
          <w:kern w:val="32"/>
          <w:sz w:val="28"/>
          <w:szCs w:val="28"/>
        </w:rPr>
      </w:pPr>
      <w:bookmarkStart w:id="10" w:name="_Toc531614950"/>
      <w:bookmarkStart w:id="11" w:name="_Toc531686467"/>
      <w:bookmarkStart w:id="12" w:name="_Toc44281756"/>
      <w:r w:rsidRPr="00CF1C34">
        <w:rPr>
          <w:rFonts w:eastAsia="Calibri"/>
          <w:b/>
          <w:kern w:val="32"/>
          <w:sz w:val="28"/>
          <w:szCs w:val="28"/>
        </w:rPr>
        <w:t>10. 1. Комплект лицензионного программного обеспечения:</w:t>
      </w:r>
      <w:bookmarkEnd w:id="10"/>
      <w:bookmarkEnd w:id="11"/>
      <w:bookmarkEnd w:id="12"/>
    </w:p>
    <w:p w:rsidR="00E2041A" w:rsidRPr="008F684F" w:rsidRDefault="00E2041A" w:rsidP="00E2041A">
      <w:pPr>
        <w:keepNext/>
        <w:spacing w:line="360" w:lineRule="auto"/>
        <w:ind w:firstLine="709"/>
        <w:jc w:val="both"/>
        <w:outlineLvl w:val="0"/>
        <w:rPr>
          <w:rFonts w:eastAsia="Calibri"/>
          <w:bCs/>
          <w:kern w:val="32"/>
          <w:sz w:val="28"/>
          <w:szCs w:val="28"/>
        </w:rPr>
      </w:pPr>
      <w:bookmarkStart w:id="13" w:name="_Toc531614951"/>
      <w:bookmarkStart w:id="14" w:name="_Toc531686468"/>
      <w:bookmarkStart w:id="15" w:name="_Toc44281757"/>
      <w:r w:rsidRPr="008F684F">
        <w:rPr>
          <w:rFonts w:eastAsia="Calibri"/>
          <w:bCs/>
          <w:kern w:val="32"/>
          <w:sz w:val="28"/>
          <w:szCs w:val="28"/>
        </w:rPr>
        <w:t xml:space="preserve">1. </w:t>
      </w:r>
      <w:r w:rsidRPr="004B0274">
        <w:rPr>
          <w:rFonts w:eastAsia="Calibri"/>
          <w:bCs/>
          <w:kern w:val="32"/>
          <w:sz w:val="28"/>
          <w:szCs w:val="28"/>
          <w:lang w:val="en-US"/>
        </w:rPr>
        <w:t>Windows</w:t>
      </w:r>
      <w:r w:rsidRPr="008F684F">
        <w:rPr>
          <w:rFonts w:eastAsia="Calibri"/>
          <w:bCs/>
          <w:kern w:val="32"/>
          <w:sz w:val="28"/>
          <w:szCs w:val="28"/>
        </w:rPr>
        <w:t xml:space="preserve">, </w:t>
      </w:r>
      <w:r w:rsidRPr="004B0274">
        <w:rPr>
          <w:rFonts w:eastAsia="Calibri"/>
          <w:bCs/>
          <w:kern w:val="32"/>
          <w:sz w:val="28"/>
          <w:szCs w:val="28"/>
          <w:lang w:val="en-US"/>
        </w:rPr>
        <w:t>Microsoft</w:t>
      </w:r>
      <w:r w:rsidRPr="008F684F">
        <w:rPr>
          <w:rFonts w:eastAsia="Calibri"/>
          <w:bCs/>
          <w:kern w:val="32"/>
          <w:sz w:val="28"/>
          <w:szCs w:val="28"/>
        </w:rPr>
        <w:t xml:space="preserve"> </w:t>
      </w:r>
      <w:r w:rsidRPr="004B0274">
        <w:rPr>
          <w:rFonts w:eastAsia="Calibri"/>
          <w:bCs/>
          <w:kern w:val="32"/>
          <w:sz w:val="28"/>
          <w:szCs w:val="28"/>
          <w:lang w:val="en-US"/>
        </w:rPr>
        <w:t>Office</w:t>
      </w:r>
      <w:r w:rsidRPr="008F684F">
        <w:rPr>
          <w:rFonts w:eastAsia="Calibri"/>
          <w:bCs/>
          <w:kern w:val="32"/>
          <w:sz w:val="28"/>
          <w:szCs w:val="28"/>
        </w:rPr>
        <w:t>.</w:t>
      </w:r>
      <w:bookmarkEnd w:id="13"/>
      <w:bookmarkEnd w:id="14"/>
      <w:bookmarkEnd w:id="15"/>
    </w:p>
    <w:p w:rsidR="00E2041A" w:rsidRPr="008F684F" w:rsidRDefault="00E2041A" w:rsidP="00E2041A">
      <w:pPr>
        <w:keepNext/>
        <w:spacing w:line="360" w:lineRule="auto"/>
        <w:ind w:firstLine="709"/>
        <w:jc w:val="both"/>
        <w:outlineLvl w:val="0"/>
        <w:rPr>
          <w:rFonts w:eastAsia="Calibri"/>
          <w:bCs/>
          <w:kern w:val="32"/>
          <w:sz w:val="28"/>
          <w:szCs w:val="28"/>
        </w:rPr>
      </w:pPr>
      <w:bookmarkStart w:id="16" w:name="_Toc531614952"/>
      <w:bookmarkStart w:id="17" w:name="_Toc531686469"/>
      <w:bookmarkStart w:id="18" w:name="_Toc44281758"/>
      <w:r w:rsidRPr="008F684F">
        <w:rPr>
          <w:rFonts w:eastAsia="Calibri"/>
          <w:bCs/>
          <w:kern w:val="32"/>
          <w:sz w:val="28"/>
          <w:szCs w:val="28"/>
        </w:rPr>
        <w:t xml:space="preserve">2. </w:t>
      </w:r>
      <w:bookmarkEnd w:id="16"/>
      <w:bookmarkEnd w:id="17"/>
      <w:bookmarkEnd w:id="18"/>
      <w:r w:rsidRPr="00CF1C34">
        <w:rPr>
          <w:sz w:val="28"/>
          <w:szCs w:val="28"/>
        </w:rPr>
        <w:t>Антивирус</w:t>
      </w:r>
      <w:r w:rsidRPr="008F684F">
        <w:rPr>
          <w:sz w:val="28"/>
          <w:szCs w:val="28"/>
        </w:rPr>
        <w:t xml:space="preserve"> </w:t>
      </w:r>
      <w:r w:rsidRPr="00CF1C34">
        <w:rPr>
          <w:sz w:val="28"/>
          <w:szCs w:val="28"/>
          <w:lang w:val="en-US"/>
        </w:rPr>
        <w:t>Kaspersky</w:t>
      </w:r>
    </w:p>
    <w:p w:rsidR="00E2041A" w:rsidRPr="00CF1C34" w:rsidRDefault="00E2041A" w:rsidP="00E2041A">
      <w:pPr>
        <w:spacing w:line="360" w:lineRule="auto"/>
        <w:ind w:firstLine="426"/>
        <w:rPr>
          <w:rFonts w:eastAsia="Calibri"/>
          <w:b/>
          <w:kern w:val="32"/>
          <w:sz w:val="28"/>
          <w:szCs w:val="28"/>
        </w:rPr>
      </w:pPr>
      <w:bookmarkStart w:id="19" w:name="_Toc531614953"/>
      <w:bookmarkStart w:id="20" w:name="_Toc531686470"/>
      <w:r w:rsidRPr="008F684F">
        <w:rPr>
          <w:rFonts w:eastAsia="Calibri"/>
          <w:b/>
          <w:kern w:val="32"/>
          <w:sz w:val="28"/>
          <w:szCs w:val="28"/>
        </w:rPr>
        <w:t xml:space="preserve">10.2. </w:t>
      </w:r>
      <w:r w:rsidRPr="00CF1C34">
        <w:rPr>
          <w:rFonts w:eastAsia="Calibri"/>
          <w:b/>
          <w:kern w:val="32"/>
          <w:sz w:val="28"/>
          <w:szCs w:val="28"/>
        </w:rPr>
        <w:t>Современные профессиональные базы данных и информационные справочные системы</w:t>
      </w:r>
      <w:bookmarkEnd w:id="19"/>
      <w:bookmarkEnd w:id="20"/>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rsidR="00E2041A"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2. Информационно-правовая система «Консультант Плюс»</w:t>
      </w:r>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E2041A" w:rsidRPr="00B8780B"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w:t>
      </w:r>
      <w:r w:rsidRPr="004B0274">
        <w:rPr>
          <w:rFonts w:eastAsia="Calibri"/>
          <w:bCs/>
          <w:sz w:val="28"/>
          <w:szCs w:val="28"/>
        </w:rPr>
        <w:t xml:space="preserve">. Электронная энциклопедия: </w:t>
      </w:r>
      <w:hyperlink r:id="rId9" w:history="1">
        <w:r w:rsidRPr="00B8780B">
          <w:rPr>
            <w:rFonts w:eastAsia="Calibri"/>
            <w:bCs/>
            <w:sz w:val="28"/>
            <w:szCs w:val="28"/>
            <w:u w:val="single"/>
            <w:lang w:val="en-US"/>
          </w:rPr>
          <w:t>http</w:t>
        </w:r>
        <w:r w:rsidRPr="00B8780B">
          <w:rPr>
            <w:rFonts w:eastAsia="Calibri"/>
            <w:bCs/>
            <w:sz w:val="28"/>
            <w:szCs w:val="28"/>
            <w:u w:val="single"/>
          </w:rPr>
          <w:t>://</w:t>
        </w:r>
        <w:proofErr w:type="spellStart"/>
        <w:r w:rsidRPr="00B8780B">
          <w:rPr>
            <w:rFonts w:eastAsia="Calibri"/>
            <w:bCs/>
            <w:sz w:val="28"/>
            <w:szCs w:val="28"/>
            <w:u w:val="single"/>
            <w:lang w:val="en-US"/>
          </w:rPr>
          <w:t>ru</w:t>
        </w:r>
        <w:proofErr w:type="spellEnd"/>
        <w:r w:rsidRPr="00B8780B">
          <w:rPr>
            <w:rFonts w:eastAsia="Calibri"/>
            <w:bCs/>
            <w:sz w:val="28"/>
            <w:szCs w:val="28"/>
            <w:u w:val="single"/>
          </w:rPr>
          <w:t>.</w:t>
        </w:r>
        <w:proofErr w:type="spellStart"/>
        <w:r w:rsidRPr="00B8780B">
          <w:rPr>
            <w:rFonts w:eastAsia="Calibri"/>
            <w:bCs/>
            <w:sz w:val="28"/>
            <w:szCs w:val="28"/>
            <w:u w:val="single"/>
            <w:lang w:val="en-US"/>
          </w:rPr>
          <w:t>wikipedia</w:t>
        </w:r>
        <w:proofErr w:type="spellEnd"/>
        <w:r w:rsidRPr="00B8780B">
          <w:rPr>
            <w:rFonts w:eastAsia="Calibri"/>
            <w:bCs/>
            <w:sz w:val="28"/>
            <w:szCs w:val="28"/>
            <w:u w:val="single"/>
          </w:rPr>
          <w:t>.</w:t>
        </w:r>
        <w:r w:rsidRPr="00B8780B">
          <w:rPr>
            <w:rFonts w:eastAsia="Calibri"/>
            <w:bCs/>
            <w:sz w:val="28"/>
            <w:szCs w:val="28"/>
            <w:u w:val="single"/>
            <w:lang w:val="en-US"/>
          </w:rPr>
          <w:t>org</w:t>
        </w:r>
        <w:r w:rsidRPr="00B8780B">
          <w:rPr>
            <w:rFonts w:eastAsia="Calibri"/>
            <w:bCs/>
            <w:sz w:val="28"/>
            <w:szCs w:val="28"/>
            <w:u w:val="single"/>
          </w:rPr>
          <w:t>/</w:t>
        </w:r>
        <w:r w:rsidRPr="00B8780B">
          <w:rPr>
            <w:rFonts w:eastAsia="Calibri"/>
            <w:bCs/>
            <w:sz w:val="28"/>
            <w:szCs w:val="28"/>
            <w:u w:val="single"/>
            <w:lang w:val="en-US"/>
          </w:rPr>
          <w:t>wiki</w:t>
        </w:r>
        <w:r w:rsidRPr="00B8780B">
          <w:rPr>
            <w:rFonts w:eastAsia="Calibri"/>
            <w:bCs/>
            <w:sz w:val="28"/>
            <w:szCs w:val="28"/>
            <w:u w:val="single"/>
          </w:rPr>
          <w:t>/</w:t>
        </w:r>
        <w:r w:rsidRPr="00B8780B">
          <w:rPr>
            <w:rFonts w:eastAsia="Calibri"/>
            <w:bCs/>
            <w:sz w:val="28"/>
            <w:szCs w:val="28"/>
            <w:u w:val="single"/>
            <w:lang w:val="en-US"/>
          </w:rPr>
          <w:t>Wiki</w:t>
        </w:r>
      </w:hyperlink>
    </w:p>
    <w:p w:rsidR="00E2041A"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5</w:t>
      </w:r>
      <w:r w:rsidRPr="004B0274">
        <w:rPr>
          <w:rFonts w:eastAsia="Calibri"/>
          <w:bCs/>
          <w:sz w:val="28"/>
          <w:szCs w:val="28"/>
        </w:rPr>
        <w:t>. Система комплексного раскрытия информации «СКРИН» -</w:t>
      </w:r>
      <w:r w:rsidRPr="004B0274">
        <w:rPr>
          <w:rFonts w:eastAsia="Calibri"/>
          <w:bCs/>
          <w:sz w:val="28"/>
          <w:szCs w:val="28"/>
          <w:lang w:val="en-US"/>
        </w:rPr>
        <w:t>http</w:t>
      </w:r>
      <w:r w:rsidRPr="004B0274">
        <w:rPr>
          <w:rFonts w:eastAsia="Calibri"/>
          <w:bCs/>
          <w:sz w:val="28"/>
          <w:szCs w:val="28"/>
        </w:rPr>
        <w:t>://</w:t>
      </w:r>
      <w:r w:rsidRPr="004B0274">
        <w:rPr>
          <w:rFonts w:eastAsia="Calibri"/>
          <w:bCs/>
          <w:sz w:val="28"/>
          <w:szCs w:val="28"/>
          <w:lang w:val="en-US"/>
        </w:rPr>
        <w:t>www</w:t>
      </w:r>
      <w:r w:rsidRPr="004B0274">
        <w:rPr>
          <w:rFonts w:eastAsia="Calibri"/>
          <w:bCs/>
          <w:sz w:val="28"/>
          <w:szCs w:val="28"/>
        </w:rPr>
        <w:t>.</w:t>
      </w:r>
      <w:proofErr w:type="spellStart"/>
      <w:r w:rsidRPr="004B0274">
        <w:rPr>
          <w:rFonts w:eastAsia="Calibri"/>
          <w:bCs/>
          <w:sz w:val="28"/>
          <w:szCs w:val="28"/>
          <w:lang w:val="en-US"/>
        </w:rPr>
        <w:t>skrin</w:t>
      </w:r>
      <w:proofErr w:type="spellEnd"/>
      <w:r w:rsidRPr="004B0274">
        <w:rPr>
          <w:rFonts w:eastAsia="Calibri"/>
          <w:bCs/>
          <w:sz w:val="28"/>
          <w:szCs w:val="28"/>
        </w:rPr>
        <w:t>.</w:t>
      </w:r>
      <w:proofErr w:type="spellStart"/>
      <w:r w:rsidRPr="004B0274">
        <w:rPr>
          <w:rFonts w:eastAsia="Calibri"/>
          <w:bCs/>
          <w:sz w:val="28"/>
          <w:szCs w:val="28"/>
          <w:lang w:val="en-US"/>
        </w:rPr>
        <w:t>ru</w:t>
      </w:r>
      <w:proofErr w:type="spellEnd"/>
      <w:r w:rsidRPr="004B0274">
        <w:rPr>
          <w:rFonts w:eastAsia="Calibri"/>
          <w:bCs/>
          <w:sz w:val="28"/>
          <w:szCs w:val="28"/>
        </w:rPr>
        <w:t>/</w:t>
      </w:r>
    </w:p>
    <w:p w:rsidR="00E2041A" w:rsidRPr="00CF1C34" w:rsidRDefault="00E2041A" w:rsidP="00E2041A">
      <w:pPr>
        <w:pStyle w:val="af1"/>
        <w:spacing w:after="0" w:line="360" w:lineRule="auto"/>
        <w:jc w:val="center"/>
        <w:rPr>
          <w:rFonts w:ascii="Times New Roman" w:hAnsi="Times New Roman"/>
          <w:b/>
          <w:iCs/>
          <w:sz w:val="28"/>
          <w:szCs w:val="28"/>
        </w:rPr>
      </w:pPr>
      <w:r w:rsidRPr="00CF1C34">
        <w:rPr>
          <w:rFonts w:ascii="Times New Roman" w:hAnsi="Times New Roman"/>
          <w:b/>
          <w:iCs/>
          <w:sz w:val="28"/>
          <w:szCs w:val="28"/>
        </w:rPr>
        <w:t>Электронные библиотеки</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Финансового университета (ЭБ) http://elib.fa.ru/</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BOOK.RU http://www.book.ru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lastRenderedPageBreak/>
        <w:t xml:space="preserve">Электронно-библиотечная система «Университетская библиотека ОНЛАЙН» http://biblioclub.ru/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w:t>
      </w:r>
      <w:proofErr w:type="spellStart"/>
      <w:r w:rsidRPr="004B0274">
        <w:rPr>
          <w:rFonts w:ascii="Times New Roman" w:hAnsi="Times New Roman"/>
          <w:sz w:val="28"/>
          <w:szCs w:val="28"/>
        </w:rPr>
        <w:t>Znanium</w:t>
      </w:r>
      <w:proofErr w:type="spellEnd"/>
      <w:r w:rsidRPr="004B0274">
        <w:rPr>
          <w:rFonts w:ascii="Times New Roman" w:hAnsi="Times New Roman"/>
          <w:sz w:val="28"/>
          <w:szCs w:val="28"/>
        </w:rPr>
        <w:t xml:space="preserve"> http://www.znanium.com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«Деловая онлайн библиотека» издательства «Альпина </w:t>
      </w:r>
      <w:proofErr w:type="spellStart"/>
      <w:r w:rsidRPr="004B0274">
        <w:rPr>
          <w:rFonts w:ascii="Times New Roman" w:hAnsi="Times New Roman"/>
          <w:sz w:val="28"/>
          <w:szCs w:val="28"/>
        </w:rPr>
        <w:t>Паблишер</w:t>
      </w:r>
      <w:proofErr w:type="spellEnd"/>
      <w:r w:rsidRPr="004B0274">
        <w:rPr>
          <w:rFonts w:ascii="Times New Roman" w:hAnsi="Times New Roman"/>
          <w:sz w:val="28"/>
          <w:szCs w:val="28"/>
        </w:rPr>
        <w:t xml:space="preserve">» http://lib.alpinadigital.ru/en/library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w:t>
      </w:r>
      <w:proofErr w:type="gramStart"/>
      <w:r w:rsidRPr="004B0274">
        <w:rPr>
          <w:rFonts w:ascii="Times New Roman" w:hAnsi="Times New Roman"/>
          <w:sz w:val="28"/>
          <w:szCs w:val="28"/>
        </w:rPr>
        <w:t>Лань»  https://e.lanbook.com/</w:t>
      </w:r>
      <w:proofErr w:type="gramEnd"/>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«ЮРАЙТ» https://www.biblio-online.ru/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Научная электронная библиотека eLibrary.ru http://elibrary.ru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диссертаций Российской государственной библиотеки (ЭБД РГБ) https://dvs.rsl.ru</w:t>
      </w:r>
    </w:p>
    <w:p w:rsidR="00E2041A" w:rsidRPr="00CF1C34" w:rsidRDefault="00E2041A" w:rsidP="00E2041A">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10.3. Сертифицированные программные и аппаратные средства защиты информации</w:t>
      </w:r>
    </w:p>
    <w:p w:rsidR="00E2041A" w:rsidRPr="004B0274" w:rsidRDefault="00E2041A" w:rsidP="007B7C9A">
      <w:pPr>
        <w:spacing w:line="360" w:lineRule="auto"/>
        <w:ind w:firstLine="709"/>
        <w:jc w:val="both"/>
        <w:rPr>
          <w:bCs/>
          <w:sz w:val="28"/>
          <w:szCs w:val="28"/>
        </w:rPr>
      </w:pPr>
      <w:r w:rsidRPr="004B0274">
        <w:rPr>
          <w:bCs/>
          <w:sz w:val="28"/>
          <w:szCs w:val="28"/>
        </w:rPr>
        <w:t>Не требуются</w:t>
      </w:r>
    </w:p>
    <w:p w:rsidR="00E2041A" w:rsidRPr="004B0274" w:rsidRDefault="00E2041A" w:rsidP="00E2041A">
      <w:pPr>
        <w:pStyle w:val="1"/>
        <w:spacing w:line="360" w:lineRule="auto"/>
      </w:pPr>
      <w:bookmarkStart w:id="21" w:name="_Toc44281759"/>
      <w:r w:rsidRPr="004B0274">
        <w:t>11. Описание материально-технической базы, необходимой для проведения практики</w:t>
      </w:r>
      <w:bookmarkEnd w:id="21"/>
    </w:p>
    <w:p w:rsidR="00E2041A" w:rsidRPr="00CF1C34" w:rsidRDefault="00E2041A" w:rsidP="00E2041A">
      <w:pPr>
        <w:suppressAutoHyphens/>
        <w:autoSpaceDN/>
        <w:adjustRightInd/>
        <w:spacing w:line="360" w:lineRule="auto"/>
        <w:ind w:firstLine="709"/>
        <w:jc w:val="both"/>
        <w:rPr>
          <w:sz w:val="28"/>
          <w:szCs w:val="28"/>
          <w:lang w:eastAsia="en-US"/>
        </w:rPr>
      </w:pPr>
      <w:r w:rsidRPr="00CF1C34">
        <w:rPr>
          <w:sz w:val="28"/>
          <w:szCs w:val="28"/>
          <w:lang w:eastAsia="en-US"/>
        </w:rPr>
        <w:t>Учебно-лабораторное оборудование: персональный компьютер, проектор и иное мультимедийное оборудование учебных аудиторий</w:t>
      </w:r>
    </w:p>
    <w:p w:rsidR="00E2041A" w:rsidRPr="00CF1C34" w:rsidRDefault="00E2041A" w:rsidP="00E2041A">
      <w:pPr>
        <w:suppressAutoHyphens/>
        <w:autoSpaceDN/>
        <w:adjustRightInd/>
        <w:spacing w:line="360" w:lineRule="auto"/>
        <w:ind w:firstLine="709"/>
        <w:jc w:val="both"/>
        <w:rPr>
          <w:sz w:val="28"/>
          <w:szCs w:val="28"/>
          <w:lang w:eastAsia="en-US"/>
        </w:rPr>
      </w:pPr>
      <w:r w:rsidRPr="00CF1C34">
        <w:rPr>
          <w:sz w:val="28"/>
          <w:szCs w:val="28"/>
          <w:lang w:eastAsia="en-US"/>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9F6E08" w:rsidRDefault="009F6E08" w:rsidP="00E2041A">
      <w:pPr>
        <w:pStyle w:val="a6"/>
        <w:spacing w:line="360" w:lineRule="auto"/>
        <w:ind w:left="567"/>
        <w:jc w:val="both"/>
        <w:rPr>
          <w:sz w:val="28"/>
          <w:szCs w:val="28"/>
        </w:rPr>
      </w:pPr>
      <w:r w:rsidRPr="00DB43F6">
        <w:rPr>
          <w:sz w:val="28"/>
          <w:szCs w:val="28"/>
        </w:rPr>
        <w:t xml:space="preserve"> </w:t>
      </w:r>
    </w:p>
    <w:p w:rsidR="00AE2AF6" w:rsidRDefault="00AE2AF6" w:rsidP="00DB43F6">
      <w:pPr>
        <w:tabs>
          <w:tab w:val="num" w:pos="0"/>
        </w:tabs>
        <w:spacing w:line="360" w:lineRule="auto"/>
        <w:jc w:val="both"/>
        <w:rPr>
          <w:sz w:val="28"/>
          <w:szCs w:val="28"/>
        </w:rPr>
        <w:sectPr w:rsidR="00AE2AF6" w:rsidSect="000717F5">
          <w:footerReference w:type="default" r:id="rId10"/>
          <w:pgSz w:w="11906" w:h="16838"/>
          <w:pgMar w:top="1134" w:right="567" w:bottom="1134" w:left="1134" w:header="708" w:footer="708" w:gutter="0"/>
          <w:pgNumType w:start="1"/>
          <w:cols w:space="708"/>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685FB0">
        <w:tc>
          <w:tcPr>
            <w:tcW w:w="272" w:type="pct"/>
          </w:tcPr>
          <w:p w:rsidR="00CC1588" w:rsidRPr="00CC1588" w:rsidRDefault="00CC1588" w:rsidP="00685FB0">
            <w:pPr>
              <w:jc w:val="center"/>
              <w:rPr>
                <w:sz w:val="24"/>
                <w:szCs w:val="24"/>
              </w:rPr>
            </w:pPr>
            <w:r w:rsidRPr="00CC1588">
              <w:rPr>
                <w:sz w:val="24"/>
                <w:szCs w:val="24"/>
              </w:rPr>
              <w:t>№</w:t>
            </w:r>
          </w:p>
          <w:p w:rsidR="00CC1588" w:rsidRPr="00CC1588" w:rsidRDefault="00CC1588" w:rsidP="00685FB0">
            <w:pPr>
              <w:jc w:val="center"/>
              <w:rPr>
                <w:sz w:val="24"/>
                <w:szCs w:val="24"/>
              </w:rPr>
            </w:pPr>
            <w:r w:rsidRPr="00CC1588">
              <w:rPr>
                <w:sz w:val="24"/>
                <w:szCs w:val="24"/>
              </w:rPr>
              <w:t>п/п</w:t>
            </w:r>
          </w:p>
        </w:tc>
        <w:tc>
          <w:tcPr>
            <w:tcW w:w="3093" w:type="pct"/>
          </w:tcPr>
          <w:p w:rsidR="00CC1588" w:rsidRPr="00CC1588" w:rsidRDefault="00CC1588" w:rsidP="00685FB0">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685FB0">
            <w:pPr>
              <w:jc w:val="center"/>
              <w:rPr>
                <w:sz w:val="24"/>
                <w:szCs w:val="24"/>
              </w:rPr>
            </w:pPr>
            <w:r w:rsidRPr="00CC1588">
              <w:rPr>
                <w:sz w:val="24"/>
                <w:szCs w:val="24"/>
              </w:rPr>
              <w:t xml:space="preserve">Продолжительность </w:t>
            </w:r>
          </w:p>
          <w:p w:rsidR="00CC1588" w:rsidRPr="00CC1588" w:rsidRDefault="00CC1588" w:rsidP="00685FB0">
            <w:pPr>
              <w:jc w:val="center"/>
              <w:rPr>
                <w:sz w:val="24"/>
                <w:szCs w:val="24"/>
              </w:rPr>
            </w:pPr>
            <w:r w:rsidRPr="00CC1588">
              <w:rPr>
                <w:sz w:val="24"/>
                <w:szCs w:val="24"/>
              </w:rPr>
              <w:t xml:space="preserve">каждого этапа практики </w:t>
            </w:r>
          </w:p>
          <w:p w:rsidR="00CC1588" w:rsidRPr="00CC1588" w:rsidRDefault="00CC1588" w:rsidP="00685FB0">
            <w:pPr>
              <w:jc w:val="center"/>
              <w:rPr>
                <w:sz w:val="24"/>
                <w:szCs w:val="24"/>
              </w:rPr>
            </w:pPr>
            <w:r w:rsidRPr="00CC1588">
              <w:rPr>
                <w:sz w:val="24"/>
                <w:szCs w:val="24"/>
              </w:rPr>
              <w:t>(количество дней)</w:t>
            </w:r>
          </w:p>
        </w:tc>
      </w:tr>
      <w:tr w:rsidR="00CC1588" w:rsidRPr="00CC1588" w:rsidTr="00685FB0">
        <w:tc>
          <w:tcPr>
            <w:tcW w:w="272" w:type="pct"/>
          </w:tcPr>
          <w:p w:rsidR="00CC1588" w:rsidRPr="00CC1588" w:rsidRDefault="00CC1588" w:rsidP="00685FB0">
            <w:pPr>
              <w:jc w:val="center"/>
              <w:rPr>
                <w:sz w:val="24"/>
                <w:szCs w:val="24"/>
              </w:rPr>
            </w:pPr>
            <w:r w:rsidRPr="00CC1588">
              <w:rPr>
                <w:sz w:val="24"/>
                <w:szCs w:val="24"/>
              </w:rPr>
              <w:t>1</w:t>
            </w:r>
          </w:p>
        </w:tc>
        <w:tc>
          <w:tcPr>
            <w:tcW w:w="3093" w:type="pct"/>
          </w:tcPr>
          <w:p w:rsidR="00CC1588" w:rsidRPr="00CC1588" w:rsidRDefault="00CC1588" w:rsidP="00685FB0">
            <w:pPr>
              <w:jc w:val="center"/>
              <w:rPr>
                <w:sz w:val="24"/>
                <w:szCs w:val="24"/>
              </w:rPr>
            </w:pPr>
            <w:r w:rsidRPr="00CC1588">
              <w:rPr>
                <w:sz w:val="24"/>
                <w:szCs w:val="24"/>
              </w:rPr>
              <w:t>2</w:t>
            </w:r>
          </w:p>
        </w:tc>
        <w:tc>
          <w:tcPr>
            <w:tcW w:w="1635" w:type="pct"/>
          </w:tcPr>
          <w:p w:rsidR="00CC1588" w:rsidRPr="00CC1588" w:rsidRDefault="00CC1588" w:rsidP="00685FB0">
            <w:pPr>
              <w:jc w:val="center"/>
              <w:rPr>
                <w:sz w:val="24"/>
                <w:szCs w:val="24"/>
              </w:rPr>
            </w:pPr>
            <w:r w:rsidRPr="00CC1588">
              <w:rPr>
                <w:sz w:val="24"/>
                <w:szCs w:val="24"/>
              </w:rPr>
              <w:t>3</w:t>
            </w: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Организационно-подготовительный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Основной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Заключительный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Default="00B0060C" w:rsidP="00DB43F6">
      <w:pPr>
        <w:widowControl/>
        <w:autoSpaceDE/>
        <w:jc w:val="center"/>
        <w:rPr>
          <w:rFonts w:cs="Palatino Linotype"/>
          <w:sz w:val="25"/>
          <w:szCs w:val="25"/>
          <w:lang w:eastAsia="ar-SA"/>
        </w:rPr>
        <w:sectPr w:rsidR="00B0060C" w:rsidSect="00B8780B">
          <w:pgSz w:w="11906" w:h="16838"/>
          <w:pgMar w:top="1134" w:right="567" w:bottom="1134" w:left="1134" w:header="708" w:footer="708" w:gutter="0"/>
          <w:pgNumType w:start="17"/>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E2041A">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B8780B">
          <w:pgSz w:w="11906" w:h="16838"/>
          <w:pgMar w:top="1134" w:right="567" w:bottom="1134" w:left="1134" w:header="708" w:footer="708" w:gutter="0"/>
          <w:pgNumType w:start="18"/>
          <w:cols w:space="708"/>
          <w:docGrid w:linePitch="360"/>
        </w:sectPr>
      </w:pPr>
      <w:r w:rsidRPr="00E13396">
        <w:rPr>
          <w:rFonts w:cs="Palatino Linotype"/>
          <w:i/>
          <w:sz w:val="28"/>
          <w:szCs w:val="28"/>
          <w:vertAlign w:val="superscript"/>
          <w:lang w:eastAsia="ar-SA"/>
        </w:rPr>
        <w:t xml:space="preserve">                                                                                                                                                   (подпись)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rsidR="001B784D" w:rsidRDefault="001B784D" w:rsidP="001B784D">
      <w:pPr>
        <w:pStyle w:val="a6"/>
        <w:spacing w:line="360" w:lineRule="auto"/>
        <w:ind w:left="360"/>
        <w:jc w:val="both"/>
        <w:rPr>
          <w:sz w:val="28"/>
          <w:szCs w:val="28"/>
        </w:rPr>
        <w:sectPr w:rsidR="001B784D" w:rsidSect="00B8780B">
          <w:pgSz w:w="11906" w:h="16838"/>
          <w:pgMar w:top="1134" w:right="567" w:bottom="1134" w:left="1134" w:header="708" w:footer="708" w:gutter="0"/>
          <w:pgNumType w:start="19"/>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E2041A">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B8780B">
          <w:pgSz w:w="11906" w:h="16838"/>
          <w:pgMar w:top="1134" w:right="567" w:bottom="1134" w:left="1134" w:header="708" w:footer="708" w:gutter="0"/>
          <w:pgNumType w:start="21"/>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E2041A">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B8780B">
      <w:pgSz w:w="11906" w:h="16838"/>
      <w:pgMar w:top="1134" w:right="567" w:bottom="1134" w:left="1134" w:header="708" w:footer="708"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E0D" w:rsidRDefault="00EC4E0D" w:rsidP="00C52F7B">
      <w:r>
        <w:separator/>
      </w:r>
    </w:p>
  </w:endnote>
  <w:endnote w:type="continuationSeparator" w:id="0">
    <w:p w:rsidR="00EC4E0D" w:rsidRDefault="00EC4E0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webkit-standard">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3986196"/>
      <w:docPartObj>
        <w:docPartGallery w:val="Page Numbers (Bottom of Page)"/>
        <w:docPartUnique/>
      </w:docPartObj>
    </w:sdtPr>
    <w:sdtContent>
      <w:p w:rsidR="00B8780B" w:rsidRDefault="00B8780B">
        <w:pPr>
          <w:pStyle w:val="ab"/>
          <w:jc w:val="center"/>
        </w:pPr>
        <w:r>
          <w:fldChar w:fldCharType="begin"/>
        </w:r>
        <w:r>
          <w:instrText>PAGE   \* MERGEFORMAT</w:instrText>
        </w:r>
        <w:r>
          <w:fldChar w:fldCharType="separate"/>
        </w:r>
        <w:r>
          <w:t>2</w:t>
        </w:r>
        <w:r>
          <w:fldChar w:fldCharType="end"/>
        </w:r>
      </w:p>
    </w:sdtContent>
  </w:sdt>
  <w:p w:rsidR="006E24F8" w:rsidRDefault="006E24F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E0D" w:rsidRDefault="00EC4E0D" w:rsidP="00C52F7B">
      <w:r>
        <w:separator/>
      </w:r>
    </w:p>
  </w:footnote>
  <w:footnote w:type="continuationSeparator" w:id="0">
    <w:p w:rsidR="00EC4E0D" w:rsidRDefault="00EC4E0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3379FF"/>
    <w:multiLevelType w:val="hybridMultilevel"/>
    <w:tmpl w:val="67849AC8"/>
    <w:lvl w:ilvl="0" w:tplc="78864C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32236B4"/>
    <w:multiLevelType w:val="hybridMultilevel"/>
    <w:tmpl w:val="077A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1" w15:restartNumberingAfterBreak="0">
    <w:nsid w:val="23C85D10"/>
    <w:multiLevelType w:val="hybridMultilevel"/>
    <w:tmpl w:val="1610D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4"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14230FA"/>
    <w:multiLevelType w:val="hybridMultilevel"/>
    <w:tmpl w:val="56741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6CC5BD2"/>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AF79E3"/>
    <w:multiLevelType w:val="hybridMultilevel"/>
    <w:tmpl w:val="AFA85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9" w15:restartNumberingAfterBreak="0">
    <w:nsid w:val="78582CE8"/>
    <w:multiLevelType w:val="hybridMultilevel"/>
    <w:tmpl w:val="DADE3590"/>
    <w:lvl w:ilvl="0" w:tplc="028E7F72">
      <w:start w:val="1"/>
      <w:numFmt w:val="decimal"/>
      <w:lvlText w:val="%1."/>
      <w:lvlJc w:val="left"/>
      <w:pPr>
        <w:ind w:left="542" w:hanging="360"/>
      </w:pPr>
      <w:rPr>
        <w:rFonts w:hint="default"/>
        <w:b/>
        <w:i/>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num w:numId="1">
    <w:abstractNumId w:val="15"/>
  </w:num>
  <w:num w:numId="2">
    <w:abstractNumId w:val="4"/>
  </w:num>
  <w:num w:numId="3">
    <w:abstractNumId w:val="12"/>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0"/>
  </w:num>
  <w:num w:numId="9">
    <w:abstractNumId w:val="5"/>
  </w:num>
  <w:num w:numId="10">
    <w:abstractNumId w:val="10"/>
  </w:num>
  <w:num w:numId="11">
    <w:abstractNumId w:val="20"/>
  </w:num>
  <w:num w:numId="12">
    <w:abstractNumId w:val="28"/>
  </w:num>
  <w:num w:numId="13">
    <w:abstractNumId w:val="25"/>
  </w:num>
  <w:num w:numId="14">
    <w:abstractNumId w:val="13"/>
  </w:num>
  <w:num w:numId="15">
    <w:abstractNumId w:val="14"/>
  </w:num>
  <w:num w:numId="16">
    <w:abstractNumId w:val="23"/>
  </w:num>
  <w:num w:numId="17">
    <w:abstractNumId w:val="27"/>
  </w:num>
  <w:num w:numId="18">
    <w:abstractNumId w:val="7"/>
  </w:num>
  <w:num w:numId="19">
    <w:abstractNumId w:val="21"/>
  </w:num>
  <w:num w:numId="20">
    <w:abstractNumId w:val="17"/>
  </w:num>
  <w:num w:numId="21">
    <w:abstractNumId w:val="18"/>
  </w:num>
  <w:num w:numId="22">
    <w:abstractNumId w:val="9"/>
  </w:num>
  <w:num w:numId="23">
    <w:abstractNumId w:val="8"/>
  </w:num>
  <w:num w:numId="24">
    <w:abstractNumId w:val="16"/>
  </w:num>
  <w:num w:numId="25">
    <w:abstractNumId w:val="29"/>
  </w:num>
  <w:num w:numId="26">
    <w:abstractNumId w:val="19"/>
  </w:num>
  <w:num w:numId="27">
    <w:abstractNumId w:val="26"/>
  </w:num>
  <w:num w:numId="28">
    <w:abstractNumId w:val="6"/>
  </w:num>
  <w:num w:numId="29">
    <w:abstractNumId w:val="11"/>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102D3"/>
    <w:rsid w:val="00020114"/>
    <w:rsid w:val="000246A3"/>
    <w:rsid w:val="00026E9C"/>
    <w:rsid w:val="000270B4"/>
    <w:rsid w:val="00027CB6"/>
    <w:rsid w:val="00041DA4"/>
    <w:rsid w:val="00042747"/>
    <w:rsid w:val="000460EA"/>
    <w:rsid w:val="00047C02"/>
    <w:rsid w:val="000552D8"/>
    <w:rsid w:val="00056998"/>
    <w:rsid w:val="00061B37"/>
    <w:rsid w:val="00063DA2"/>
    <w:rsid w:val="00066050"/>
    <w:rsid w:val="000717F5"/>
    <w:rsid w:val="0007412B"/>
    <w:rsid w:val="00075A1A"/>
    <w:rsid w:val="000831CC"/>
    <w:rsid w:val="00086091"/>
    <w:rsid w:val="000948DB"/>
    <w:rsid w:val="000A28A7"/>
    <w:rsid w:val="000B77BA"/>
    <w:rsid w:val="000C534D"/>
    <w:rsid w:val="000C5D47"/>
    <w:rsid w:val="000D0CD8"/>
    <w:rsid w:val="000D2068"/>
    <w:rsid w:val="000D5DEB"/>
    <w:rsid w:val="000D765B"/>
    <w:rsid w:val="000F2364"/>
    <w:rsid w:val="000F3600"/>
    <w:rsid w:val="000F69A4"/>
    <w:rsid w:val="001034C8"/>
    <w:rsid w:val="001065DB"/>
    <w:rsid w:val="001138A3"/>
    <w:rsid w:val="00121560"/>
    <w:rsid w:val="001255D2"/>
    <w:rsid w:val="00133FB9"/>
    <w:rsid w:val="0013428B"/>
    <w:rsid w:val="00144D73"/>
    <w:rsid w:val="00145126"/>
    <w:rsid w:val="00145F3A"/>
    <w:rsid w:val="0015495E"/>
    <w:rsid w:val="00155216"/>
    <w:rsid w:val="00163A31"/>
    <w:rsid w:val="001651A5"/>
    <w:rsid w:val="00167671"/>
    <w:rsid w:val="001700B0"/>
    <w:rsid w:val="00171D2F"/>
    <w:rsid w:val="001753A5"/>
    <w:rsid w:val="00183578"/>
    <w:rsid w:val="00183B21"/>
    <w:rsid w:val="00192530"/>
    <w:rsid w:val="001A5DD0"/>
    <w:rsid w:val="001B3EFA"/>
    <w:rsid w:val="001B6DED"/>
    <w:rsid w:val="001B784D"/>
    <w:rsid w:val="001C5D94"/>
    <w:rsid w:val="001D5711"/>
    <w:rsid w:val="001F0B7E"/>
    <w:rsid w:val="002006C3"/>
    <w:rsid w:val="0020190C"/>
    <w:rsid w:val="0020539B"/>
    <w:rsid w:val="00213C2C"/>
    <w:rsid w:val="00227136"/>
    <w:rsid w:val="00227F6A"/>
    <w:rsid w:val="00233FCA"/>
    <w:rsid w:val="0023630A"/>
    <w:rsid w:val="00251CC2"/>
    <w:rsid w:val="00256B07"/>
    <w:rsid w:val="00256DF1"/>
    <w:rsid w:val="00264E91"/>
    <w:rsid w:val="00277402"/>
    <w:rsid w:val="002A177C"/>
    <w:rsid w:val="002A39A6"/>
    <w:rsid w:val="002B003B"/>
    <w:rsid w:val="002B3621"/>
    <w:rsid w:val="002B5680"/>
    <w:rsid w:val="002C180F"/>
    <w:rsid w:val="002C2658"/>
    <w:rsid w:val="002C2C96"/>
    <w:rsid w:val="002C3B47"/>
    <w:rsid w:val="002C43F2"/>
    <w:rsid w:val="002D06D6"/>
    <w:rsid w:val="002D786A"/>
    <w:rsid w:val="002F4D7B"/>
    <w:rsid w:val="002F5319"/>
    <w:rsid w:val="003027A2"/>
    <w:rsid w:val="003136F6"/>
    <w:rsid w:val="00313E24"/>
    <w:rsid w:val="003141D9"/>
    <w:rsid w:val="00316980"/>
    <w:rsid w:val="00324481"/>
    <w:rsid w:val="00337E5F"/>
    <w:rsid w:val="0035211C"/>
    <w:rsid w:val="0035387C"/>
    <w:rsid w:val="003576F1"/>
    <w:rsid w:val="00361034"/>
    <w:rsid w:val="003613B5"/>
    <w:rsid w:val="003636E1"/>
    <w:rsid w:val="00364D14"/>
    <w:rsid w:val="00381B06"/>
    <w:rsid w:val="003A0414"/>
    <w:rsid w:val="003A0B9D"/>
    <w:rsid w:val="003A2637"/>
    <w:rsid w:val="003A7C4A"/>
    <w:rsid w:val="003B3E33"/>
    <w:rsid w:val="003C2B8A"/>
    <w:rsid w:val="003C79A2"/>
    <w:rsid w:val="003D03AC"/>
    <w:rsid w:val="003D32D2"/>
    <w:rsid w:val="003D376D"/>
    <w:rsid w:val="003D50FA"/>
    <w:rsid w:val="003F1C14"/>
    <w:rsid w:val="003F50D7"/>
    <w:rsid w:val="00406338"/>
    <w:rsid w:val="004461FD"/>
    <w:rsid w:val="00450762"/>
    <w:rsid w:val="0046480D"/>
    <w:rsid w:val="00466D91"/>
    <w:rsid w:val="004915BD"/>
    <w:rsid w:val="004960C4"/>
    <w:rsid w:val="00496846"/>
    <w:rsid w:val="004A1391"/>
    <w:rsid w:val="004A1BCB"/>
    <w:rsid w:val="004A2C94"/>
    <w:rsid w:val="004B0274"/>
    <w:rsid w:val="004B1870"/>
    <w:rsid w:val="004B5A57"/>
    <w:rsid w:val="004B5CCA"/>
    <w:rsid w:val="004D1730"/>
    <w:rsid w:val="004E2A43"/>
    <w:rsid w:val="004E4737"/>
    <w:rsid w:val="004F07AB"/>
    <w:rsid w:val="004F5D8F"/>
    <w:rsid w:val="005019CD"/>
    <w:rsid w:val="005030FD"/>
    <w:rsid w:val="00503991"/>
    <w:rsid w:val="00504556"/>
    <w:rsid w:val="00507A3A"/>
    <w:rsid w:val="00524846"/>
    <w:rsid w:val="0052632F"/>
    <w:rsid w:val="005375DA"/>
    <w:rsid w:val="0054342D"/>
    <w:rsid w:val="00543A77"/>
    <w:rsid w:val="00546198"/>
    <w:rsid w:val="00546CA2"/>
    <w:rsid w:val="005507F4"/>
    <w:rsid w:val="00550B6F"/>
    <w:rsid w:val="00563F7E"/>
    <w:rsid w:val="00577CE4"/>
    <w:rsid w:val="005918AF"/>
    <w:rsid w:val="005A1325"/>
    <w:rsid w:val="005B0378"/>
    <w:rsid w:val="005B7330"/>
    <w:rsid w:val="005C31BB"/>
    <w:rsid w:val="005C464E"/>
    <w:rsid w:val="005C7D14"/>
    <w:rsid w:val="005D21FE"/>
    <w:rsid w:val="005D36BA"/>
    <w:rsid w:val="005E17E0"/>
    <w:rsid w:val="005E1993"/>
    <w:rsid w:val="005E55DF"/>
    <w:rsid w:val="005F24E4"/>
    <w:rsid w:val="005F3758"/>
    <w:rsid w:val="00602C9C"/>
    <w:rsid w:val="00606047"/>
    <w:rsid w:val="00642CB5"/>
    <w:rsid w:val="00647AEF"/>
    <w:rsid w:val="006520DF"/>
    <w:rsid w:val="00654143"/>
    <w:rsid w:val="00655C8E"/>
    <w:rsid w:val="006613C2"/>
    <w:rsid w:val="00667342"/>
    <w:rsid w:val="00672880"/>
    <w:rsid w:val="00676849"/>
    <w:rsid w:val="00685FB0"/>
    <w:rsid w:val="0069315A"/>
    <w:rsid w:val="006A752F"/>
    <w:rsid w:val="006A76CA"/>
    <w:rsid w:val="006B2C7C"/>
    <w:rsid w:val="006B3C5B"/>
    <w:rsid w:val="006C2BEE"/>
    <w:rsid w:val="006D04CE"/>
    <w:rsid w:val="006D1A6A"/>
    <w:rsid w:val="006D3F05"/>
    <w:rsid w:val="006D4039"/>
    <w:rsid w:val="006D5D75"/>
    <w:rsid w:val="006D6CAE"/>
    <w:rsid w:val="006D6D2D"/>
    <w:rsid w:val="006E24F8"/>
    <w:rsid w:val="006E78C0"/>
    <w:rsid w:val="006F313E"/>
    <w:rsid w:val="006F601F"/>
    <w:rsid w:val="006F7737"/>
    <w:rsid w:val="006F780B"/>
    <w:rsid w:val="00703274"/>
    <w:rsid w:val="00706EC6"/>
    <w:rsid w:val="007130E6"/>
    <w:rsid w:val="00714EC8"/>
    <w:rsid w:val="00714EF4"/>
    <w:rsid w:val="00737248"/>
    <w:rsid w:val="007376B8"/>
    <w:rsid w:val="007453AE"/>
    <w:rsid w:val="00745D67"/>
    <w:rsid w:val="00745FAC"/>
    <w:rsid w:val="00747457"/>
    <w:rsid w:val="007558C0"/>
    <w:rsid w:val="00757EEE"/>
    <w:rsid w:val="00760C10"/>
    <w:rsid w:val="0076572D"/>
    <w:rsid w:val="00765F72"/>
    <w:rsid w:val="00767556"/>
    <w:rsid w:val="007836CB"/>
    <w:rsid w:val="0079323B"/>
    <w:rsid w:val="00793C93"/>
    <w:rsid w:val="007B02E9"/>
    <w:rsid w:val="007B275D"/>
    <w:rsid w:val="007B3CBC"/>
    <w:rsid w:val="007B7A7C"/>
    <w:rsid w:val="007B7C9A"/>
    <w:rsid w:val="007C76B2"/>
    <w:rsid w:val="007C7B1F"/>
    <w:rsid w:val="007D1107"/>
    <w:rsid w:val="007D2EFA"/>
    <w:rsid w:val="007D6C34"/>
    <w:rsid w:val="007E18A8"/>
    <w:rsid w:val="007E4841"/>
    <w:rsid w:val="007E6680"/>
    <w:rsid w:val="007F4C26"/>
    <w:rsid w:val="007F76D4"/>
    <w:rsid w:val="007F77E1"/>
    <w:rsid w:val="00800002"/>
    <w:rsid w:val="008001F1"/>
    <w:rsid w:val="00807654"/>
    <w:rsid w:val="00813C38"/>
    <w:rsid w:val="00814BBE"/>
    <w:rsid w:val="00822299"/>
    <w:rsid w:val="0083365F"/>
    <w:rsid w:val="00835836"/>
    <w:rsid w:val="00842FA8"/>
    <w:rsid w:val="00846A0B"/>
    <w:rsid w:val="00847437"/>
    <w:rsid w:val="00847D97"/>
    <w:rsid w:val="00852C5B"/>
    <w:rsid w:val="00854C13"/>
    <w:rsid w:val="00861DB9"/>
    <w:rsid w:val="00863A27"/>
    <w:rsid w:val="00865689"/>
    <w:rsid w:val="00871AF5"/>
    <w:rsid w:val="00871D2A"/>
    <w:rsid w:val="008741DF"/>
    <w:rsid w:val="00876D93"/>
    <w:rsid w:val="00877C12"/>
    <w:rsid w:val="008809B1"/>
    <w:rsid w:val="00891945"/>
    <w:rsid w:val="0089306C"/>
    <w:rsid w:val="00895124"/>
    <w:rsid w:val="008A5CBF"/>
    <w:rsid w:val="008A7EB6"/>
    <w:rsid w:val="008B20E4"/>
    <w:rsid w:val="008E2F22"/>
    <w:rsid w:val="008F1A7C"/>
    <w:rsid w:val="008F684F"/>
    <w:rsid w:val="008F7D12"/>
    <w:rsid w:val="00900B00"/>
    <w:rsid w:val="00906432"/>
    <w:rsid w:val="00907AFF"/>
    <w:rsid w:val="00913CB9"/>
    <w:rsid w:val="00920820"/>
    <w:rsid w:val="00926AB3"/>
    <w:rsid w:val="00932FCE"/>
    <w:rsid w:val="0093509E"/>
    <w:rsid w:val="00935105"/>
    <w:rsid w:val="0093660A"/>
    <w:rsid w:val="00943BE6"/>
    <w:rsid w:val="0094649A"/>
    <w:rsid w:val="00951000"/>
    <w:rsid w:val="00954C11"/>
    <w:rsid w:val="009653DD"/>
    <w:rsid w:val="009673A8"/>
    <w:rsid w:val="00973F53"/>
    <w:rsid w:val="009740E4"/>
    <w:rsid w:val="0097585B"/>
    <w:rsid w:val="00977A12"/>
    <w:rsid w:val="00987782"/>
    <w:rsid w:val="009B166D"/>
    <w:rsid w:val="009B6F7E"/>
    <w:rsid w:val="009C22D2"/>
    <w:rsid w:val="009C326A"/>
    <w:rsid w:val="009C7CE5"/>
    <w:rsid w:val="009D0009"/>
    <w:rsid w:val="009D1EA7"/>
    <w:rsid w:val="009D3A54"/>
    <w:rsid w:val="009E3493"/>
    <w:rsid w:val="009E7128"/>
    <w:rsid w:val="009F6E08"/>
    <w:rsid w:val="00A01D4A"/>
    <w:rsid w:val="00A02793"/>
    <w:rsid w:val="00A0455B"/>
    <w:rsid w:val="00A04F9D"/>
    <w:rsid w:val="00A17E6D"/>
    <w:rsid w:val="00A204EB"/>
    <w:rsid w:val="00A24C52"/>
    <w:rsid w:val="00A24F58"/>
    <w:rsid w:val="00A2699E"/>
    <w:rsid w:val="00A3000F"/>
    <w:rsid w:val="00A36257"/>
    <w:rsid w:val="00A42C8A"/>
    <w:rsid w:val="00A46A9B"/>
    <w:rsid w:val="00A56116"/>
    <w:rsid w:val="00A61BD8"/>
    <w:rsid w:val="00A7400F"/>
    <w:rsid w:val="00A76FDE"/>
    <w:rsid w:val="00A83CCE"/>
    <w:rsid w:val="00A85355"/>
    <w:rsid w:val="00A85929"/>
    <w:rsid w:val="00A965A3"/>
    <w:rsid w:val="00AA0D9B"/>
    <w:rsid w:val="00AB1728"/>
    <w:rsid w:val="00AB3A63"/>
    <w:rsid w:val="00AC1014"/>
    <w:rsid w:val="00AC25A2"/>
    <w:rsid w:val="00AC3598"/>
    <w:rsid w:val="00AC5A31"/>
    <w:rsid w:val="00AC74D8"/>
    <w:rsid w:val="00AD52A1"/>
    <w:rsid w:val="00AE2AF6"/>
    <w:rsid w:val="00AE5228"/>
    <w:rsid w:val="00AF63F9"/>
    <w:rsid w:val="00B0060C"/>
    <w:rsid w:val="00B006A8"/>
    <w:rsid w:val="00B05423"/>
    <w:rsid w:val="00B066C9"/>
    <w:rsid w:val="00B0713A"/>
    <w:rsid w:val="00B231C8"/>
    <w:rsid w:val="00B24CA0"/>
    <w:rsid w:val="00B3453C"/>
    <w:rsid w:val="00B37E26"/>
    <w:rsid w:val="00B44E7C"/>
    <w:rsid w:val="00B47314"/>
    <w:rsid w:val="00B50D9F"/>
    <w:rsid w:val="00B53179"/>
    <w:rsid w:val="00B613CE"/>
    <w:rsid w:val="00B63BE2"/>
    <w:rsid w:val="00B8083B"/>
    <w:rsid w:val="00B8780B"/>
    <w:rsid w:val="00B96776"/>
    <w:rsid w:val="00B9730F"/>
    <w:rsid w:val="00B975E3"/>
    <w:rsid w:val="00BA1063"/>
    <w:rsid w:val="00BA1238"/>
    <w:rsid w:val="00BA24FE"/>
    <w:rsid w:val="00BA5E3A"/>
    <w:rsid w:val="00BA7D0F"/>
    <w:rsid w:val="00BB59B8"/>
    <w:rsid w:val="00BB7997"/>
    <w:rsid w:val="00BC03D6"/>
    <w:rsid w:val="00BC43CA"/>
    <w:rsid w:val="00BC4EE6"/>
    <w:rsid w:val="00BC6F5B"/>
    <w:rsid w:val="00BD26E2"/>
    <w:rsid w:val="00BD451C"/>
    <w:rsid w:val="00BD4E47"/>
    <w:rsid w:val="00BE24DB"/>
    <w:rsid w:val="00BE694C"/>
    <w:rsid w:val="00BE7B64"/>
    <w:rsid w:val="00C00C50"/>
    <w:rsid w:val="00C01413"/>
    <w:rsid w:val="00C035EE"/>
    <w:rsid w:val="00C036A9"/>
    <w:rsid w:val="00C243B1"/>
    <w:rsid w:val="00C33983"/>
    <w:rsid w:val="00C34CEF"/>
    <w:rsid w:val="00C43F85"/>
    <w:rsid w:val="00C52F7B"/>
    <w:rsid w:val="00C62B60"/>
    <w:rsid w:val="00C64BAE"/>
    <w:rsid w:val="00C747BD"/>
    <w:rsid w:val="00C74FA8"/>
    <w:rsid w:val="00C82C84"/>
    <w:rsid w:val="00C845E2"/>
    <w:rsid w:val="00C90F88"/>
    <w:rsid w:val="00C94A6F"/>
    <w:rsid w:val="00C95CB2"/>
    <w:rsid w:val="00C95E2F"/>
    <w:rsid w:val="00CA1C51"/>
    <w:rsid w:val="00CA315F"/>
    <w:rsid w:val="00CC1588"/>
    <w:rsid w:val="00CC17F7"/>
    <w:rsid w:val="00CD1A66"/>
    <w:rsid w:val="00CD1DDC"/>
    <w:rsid w:val="00CD275A"/>
    <w:rsid w:val="00CD6F6E"/>
    <w:rsid w:val="00CE054C"/>
    <w:rsid w:val="00CE6D73"/>
    <w:rsid w:val="00CF31A1"/>
    <w:rsid w:val="00D01CF6"/>
    <w:rsid w:val="00D10A5E"/>
    <w:rsid w:val="00D13EF2"/>
    <w:rsid w:val="00D15E1F"/>
    <w:rsid w:val="00D1636A"/>
    <w:rsid w:val="00D17AB0"/>
    <w:rsid w:val="00D21340"/>
    <w:rsid w:val="00D24FA0"/>
    <w:rsid w:val="00D279AF"/>
    <w:rsid w:val="00D3098E"/>
    <w:rsid w:val="00D321BA"/>
    <w:rsid w:val="00D35D32"/>
    <w:rsid w:val="00D4215E"/>
    <w:rsid w:val="00D42298"/>
    <w:rsid w:val="00D42A41"/>
    <w:rsid w:val="00D43B36"/>
    <w:rsid w:val="00D45982"/>
    <w:rsid w:val="00D60BBC"/>
    <w:rsid w:val="00D62678"/>
    <w:rsid w:val="00D67786"/>
    <w:rsid w:val="00D67E34"/>
    <w:rsid w:val="00D74486"/>
    <w:rsid w:val="00D770CE"/>
    <w:rsid w:val="00D87D28"/>
    <w:rsid w:val="00D97927"/>
    <w:rsid w:val="00DA145D"/>
    <w:rsid w:val="00DA4889"/>
    <w:rsid w:val="00DA6111"/>
    <w:rsid w:val="00DB43F6"/>
    <w:rsid w:val="00DB6B3F"/>
    <w:rsid w:val="00DC13CD"/>
    <w:rsid w:val="00DC40DF"/>
    <w:rsid w:val="00DC60FE"/>
    <w:rsid w:val="00DC76FB"/>
    <w:rsid w:val="00DD114F"/>
    <w:rsid w:val="00DE2E2A"/>
    <w:rsid w:val="00DE2E70"/>
    <w:rsid w:val="00DE4AE1"/>
    <w:rsid w:val="00DF2237"/>
    <w:rsid w:val="00DF2DFE"/>
    <w:rsid w:val="00DF63C9"/>
    <w:rsid w:val="00E03A50"/>
    <w:rsid w:val="00E2041A"/>
    <w:rsid w:val="00E22DD2"/>
    <w:rsid w:val="00E2308C"/>
    <w:rsid w:val="00E23108"/>
    <w:rsid w:val="00E33565"/>
    <w:rsid w:val="00E34CDA"/>
    <w:rsid w:val="00E40959"/>
    <w:rsid w:val="00E40FFC"/>
    <w:rsid w:val="00E46082"/>
    <w:rsid w:val="00E465B8"/>
    <w:rsid w:val="00E529D2"/>
    <w:rsid w:val="00E55E4E"/>
    <w:rsid w:val="00E8485A"/>
    <w:rsid w:val="00E84B10"/>
    <w:rsid w:val="00E92D91"/>
    <w:rsid w:val="00EA49FF"/>
    <w:rsid w:val="00EB1D94"/>
    <w:rsid w:val="00EB6848"/>
    <w:rsid w:val="00EC45DF"/>
    <w:rsid w:val="00EC4E0D"/>
    <w:rsid w:val="00EC64A0"/>
    <w:rsid w:val="00EC6B35"/>
    <w:rsid w:val="00EC79EB"/>
    <w:rsid w:val="00EE73B1"/>
    <w:rsid w:val="00EF299A"/>
    <w:rsid w:val="00EF3C2A"/>
    <w:rsid w:val="00EF4178"/>
    <w:rsid w:val="00F00C6D"/>
    <w:rsid w:val="00F035B9"/>
    <w:rsid w:val="00F10532"/>
    <w:rsid w:val="00F355FF"/>
    <w:rsid w:val="00F371C3"/>
    <w:rsid w:val="00F419D7"/>
    <w:rsid w:val="00F429F8"/>
    <w:rsid w:val="00F44D65"/>
    <w:rsid w:val="00F45BA6"/>
    <w:rsid w:val="00F65308"/>
    <w:rsid w:val="00F67042"/>
    <w:rsid w:val="00F77CEA"/>
    <w:rsid w:val="00F81BBE"/>
    <w:rsid w:val="00F85465"/>
    <w:rsid w:val="00F920AD"/>
    <w:rsid w:val="00F964A4"/>
    <w:rsid w:val="00FA2183"/>
    <w:rsid w:val="00FA5A0B"/>
    <w:rsid w:val="00FA6229"/>
    <w:rsid w:val="00FB0CFF"/>
    <w:rsid w:val="00FB19BE"/>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87D2C"/>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277402"/>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3ECF3-72B5-4D49-8E60-0A9DAAD0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5477</Words>
  <Characters>31220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11</cp:revision>
  <cp:lastPrinted>2020-07-08T14:58:00Z</cp:lastPrinted>
  <dcterms:created xsi:type="dcterms:W3CDTF">2023-01-09T14:47:00Z</dcterms:created>
  <dcterms:modified xsi:type="dcterms:W3CDTF">2023-09-12T08:56:00Z</dcterms:modified>
</cp:coreProperties>
</file>